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09" w:rsidRPr="00CA1276" w:rsidRDefault="00903A74" w:rsidP="00782C9D">
      <w:pPr>
        <w:jc w:val="right"/>
        <w:rPr>
          <w:rFonts w:asciiTheme="minorHAnsi" w:hAnsiTheme="minorHAnsi" w:cstheme="minorHAnsi"/>
          <w:b/>
          <w:color w:val="000000" w:themeColor="text1"/>
        </w:rPr>
      </w:pPr>
      <w:r w:rsidRPr="00CA1276">
        <w:rPr>
          <w:rFonts w:asciiTheme="minorHAnsi" w:hAnsiTheme="minorHAnsi" w:cstheme="minorHAnsi"/>
          <w:b/>
          <w:color w:val="000000" w:themeColor="text1"/>
        </w:rPr>
        <w:t>Дополнительное соглашение №1</w:t>
      </w:r>
    </w:p>
    <w:p w:rsidR="00371809" w:rsidRPr="00CA1276" w:rsidRDefault="00371809" w:rsidP="00782C9D">
      <w:pPr>
        <w:shd w:val="clear" w:color="auto" w:fill="FFFFFF"/>
        <w:jc w:val="right"/>
        <w:rPr>
          <w:rFonts w:asciiTheme="minorHAnsi" w:hAnsiTheme="minorHAnsi" w:cstheme="minorHAnsi"/>
        </w:rPr>
      </w:pPr>
      <w:r w:rsidRPr="00CA1276">
        <w:rPr>
          <w:rFonts w:asciiTheme="minorHAnsi" w:hAnsiTheme="minorHAnsi" w:cstheme="minorHAnsi"/>
        </w:rPr>
        <w:t>к договору</w:t>
      </w:r>
    </w:p>
    <w:p w:rsidR="00371809" w:rsidRPr="00CA1276" w:rsidRDefault="00371809" w:rsidP="00782C9D">
      <w:pPr>
        <w:shd w:val="clear" w:color="auto" w:fill="FFFFFF"/>
        <w:jc w:val="right"/>
        <w:rPr>
          <w:rFonts w:asciiTheme="minorHAnsi" w:eastAsia="Tahoma Negreta" w:hAnsiTheme="minorHAnsi" w:cstheme="minorHAnsi"/>
          <w:kern w:val="36"/>
        </w:rPr>
      </w:pPr>
      <w:r w:rsidRPr="00CA1276">
        <w:rPr>
          <w:rFonts w:asciiTheme="minorHAnsi" w:hAnsiTheme="minorHAnsi" w:cstheme="minorHAnsi"/>
          <w:kern w:val="36"/>
        </w:rPr>
        <w:t>об участии в хозяйственной деятельности пайщика</w:t>
      </w:r>
    </w:p>
    <w:p w:rsidR="00371809" w:rsidRPr="00CA1276" w:rsidRDefault="006A2C69" w:rsidP="00782C9D">
      <w:pPr>
        <w:jc w:val="right"/>
        <w:rPr>
          <w:rFonts w:asciiTheme="minorHAnsi" w:eastAsia="Tahoma Negreta" w:hAnsiTheme="minorHAnsi" w:cstheme="minorHAnsi"/>
        </w:rPr>
      </w:pPr>
      <w:r w:rsidRPr="006A2C69">
        <w:rPr>
          <w:rFonts w:asciiTheme="minorHAnsi" w:hAnsiTheme="minorHAnsi" w:cstheme="minorHAnsi"/>
          <w:color w:val="000000" w:themeColor="text1"/>
        </w:rPr>
        <w:t>ПК ТОС «ЗЕЛЕНАЯ ДЛИНА»</w:t>
      </w:r>
    </w:p>
    <w:p w:rsidR="009920C6" w:rsidRPr="00CA1276" w:rsidRDefault="009920C6" w:rsidP="00D66F7B">
      <w:pPr>
        <w:rPr>
          <w:rFonts w:asciiTheme="minorHAnsi" w:hAnsiTheme="minorHAnsi" w:cstheme="minorHAnsi"/>
          <w:color w:val="000000" w:themeColor="text1"/>
        </w:rPr>
      </w:pPr>
    </w:p>
    <w:p w:rsidR="008C07C9" w:rsidRPr="00CA1276" w:rsidRDefault="00371809" w:rsidP="00715420">
      <w:pPr>
        <w:pStyle w:val="2"/>
        <w:tabs>
          <w:tab w:val="left" w:pos="0"/>
        </w:tabs>
        <w:spacing w:before="0" w:after="0"/>
        <w:jc w:val="center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CA1276">
        <w:rPr>
          <w:rFonts w:asciiTheme="minorHAnsi" w:hAnsiTheme="minorHAnsi" w:cstheme="minorHAnsi"/>
          <w:color w:val="000000" w:themeColor="text1"/>
          <w:sz w:val="24"/>
          <w:szCs w:val="24"/>
        </w:rPr>
        <w:t>Д</w:t>
      </w:r>
      <w:r w:rsidR="00EB41D6" w:rsidRPr="00CA1276">
        <w:rPr>
          <w:rFonts w:asciiTheme="minorHAnsi" w:hAnsiTheme="minorHAnsi" w:cstheme="minorHAnsi"/>
          <w:color w:val="000000" w:themeColor="text1"/>
          <w:sz w:val="24"/>
          <w:szCs w:val="24"/>
        </w:rPr>
        <w:t>оговор-оферта</w:t>
      </w:r>
      <w:r w:rsidR="00AE6756" w:rsidRPr="00CA127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</w:p>
    <w:p w:rsidR="00A46B43" w:rsidRPr="00CA1276" w:rsidRDefault="00EB41D6" w:rsidP="00A46B43">
      <w:pPr>
        <w:jc w:val="center"/>
        <w:rPr>
          <w:rFonts w:asciiTheme="minorHAnsi" w:eastAsia="Tahoma Negreta" w:hAnsiTheme="minorHAnsi" w:cstheme="minorHAnsi"/>
        </w:rPr>
      </w:pPr>
      <w:r w:rsidRPr="00CA1276">
        <w:rPr>
          <w:rFonts w:asciiTheme="minorHAnsi" w:hAnsiTheme="minorHAnsi" w:cstheme="minorHAnsi"/>
          <w:color w:val="000000" w:themeColor="text1"/>
        </w:rPr>
        <w:t xml:space="preserve">с </w:t>
      </w:r>
      <w:r w:rsidR="00AE6756" w:rsidRPr="00CA1276">
        <w:rPr>
          <w:rFonts w:asciiTheme="minorHAnsi" w:hAnsiTheme="minorHAnsi" w:cstheme="minorHAnsi"/>
          <w:color w:val="000000" w:themeColor="text1"/>
        </w:rPr>
        <w:t>па</w:t>
      </w:r>
      <w:r w:rsidR="008C07C9" w:rsidRPr="00CA1276">
        <w:rPr>
          <w:rFonts w:asciiTheme="minorHAnsi" w:hAnsiTheme="minorHAnsi" w:cstheme="minorHAnsi"/>
          <w:color w:val="000000" w:themeColor="text1"/>
        </w:rPr>
        <w:t>йщиком</w:t>
      </w:r>
      <w:r w:rsidR="005772AD" w:rsidRPr="00CA1276">
        <w:rPr>
          <w:rFonts w:asciiTheme="minorHAnsi" w:hAnsiTheme="minorHAnsi" w:cstheme="minorHAnsi"/>
          <w:color w:val="000000" w:themeColor="text1"/>
        </w:rPr>
        <w:t xml:space="preserve"> </w:t>
      </w:r>
      <w:r w:rsidR="006A2C69" w:rsidRPr="006A2C69">
        <w:rPr>
          <w:rFonts w:asciiTheme="minorHAnsi" w:hAnsiTheme="minorHAnsi" w:cstheme="minorHAnsi"/>
          <w:color w:val="000000" w:themeColor="text1"/>
        </w:rPr>
        <w:t>ПК ТОС «ЗЕЛЕНАЯ ДЛИНА»</w:t>
      </w:r>
    </w:p>
    <w:p w:rsidR="008C07C9" w:rsidRPr="00CA1276" w:rsidRDefault="008C07C9" w:rsidP="00715420">
      <w:pPr>
        <w:pStyle w:val="2"/>
        <w:tabs>
          <w:tab w:val="left" w:pos="0"/>
        </w:tabs>
        <w:spacing w:before="0" w:after="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1276">
        <w:rPr>
          <w:rFonts w:asciiTheme="minorHAnsi" w:hAnsiTheme="minorHAnsi" w:cstheme="minorHAnsi"/>
          <w:color w:val="000000" w:themeColor="text1"/>
          <w:sz w:val="24"/>
          <w:szCs w:val="24"/>
        </w:rPr>
        <w:t>на</w:t>
      </w:r>
      <w:r w:rsidR="00EB41D6" w:rsidRPr="00CA127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участие в </w:t>
      </w:r>
      <w:r w:rsidRPr="00CA1276">
        <w:rPr>
          <w:rFonts w:asciiTheme="minorHAnsi" w:hAnsiTheme="minorHAnsi" w:cstheme="minorHAnsi"/>
          <w:color w:val="000000" w:themeColor="text1"/>
          <w:sz w:val="24"/>
          <w:szCs w:val="24"/>
        </w:rPr>
        <w:t>целев</w:t>
      </w:r>
      <w:r w:rsidR="00EB41D6" w:rsidRPr="00CA1276">
        <w:rPr>
          <w:rFonts w:asciiTheme="minorHAnsi" w:hAnsiTheme="minorHAnsi" w:cstheme="minorHAnsi"/>
          <w:color w:val="000000" w:themeColor="text1"/>
          <w:sz w:val="24"/>
          <w:szCs w:val="24"/>
        </w:rPr>
        <w:t>ой</w:t>
      </w:r>
      <w:r w:rsidRPr="00CA127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Программ</w:t>
      </w:r>
      <w:r w:rsidR="00EB41D6" w:rsidRPr="00CA1276">
        <w:rPr>
          <w:rFonts w:asciiTheme="minorHAnsi" w:hAnsiTheme="minorHAnsi" w:cstheme="minorHAnsi"/>
          <w:color w:val="000000" w:themeColor="text1"/>
          <w:sz w:val="24"/>
          <w:szCs w:val="24"/>
        </w:rPr>
        <w:t>е</w:t>
      </w:r>
      <w:r w:rsidRPr="00CA127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«</w:t>
      </w:r>
      <w:r w:rsidR="006A2C69">
        <w:rPr>
          <w:rFonts w:asciiTheme="minorHAnsi" w:hAnsiTheme="minorHAnsi" w:cstheme="minorHAnsi"/>
          <w:color w:val="000000" w:themeColor="text1"/>
          <w:sz w:val="24"/>
          <w:szCs w:val="24"/>
        </w:rPr>
        <w:t>Ресурсы</w:t>
      </w:r>
      <w:r w:rsidR="00292CD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на паях</w:t>
      </w:r>
      <w:bookmarkStart w:id="0" w:name="_GoBack"/>
      <w:bookmarkEnd w:id="0"/>
      <w:r w:rsidRPr="00CA1276">
        <w:rPr>
          <w:rFonts w:asciiTheme="minorHAnsi" w:hAnsiTheme="minorHAnsi" w:cstheme="minorHAnsi"/>
          <w:color w:val="000000" w:themeColor="text1"/>
          <w:sz w:val="24"/>
          <w:szCs w:val="24"/>
        </w:rPr>
        <w:t>»</w:t>
      </w:r>
      <w:r w:rsidR="004310FA" w:rsidRPr="00CA127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6A2C69" w:rsidRDefault="006A2C69" w:rsidP="006A700F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9E0206" w:rsidRPr="00CA1276" w:rsidRDefault="006A2C69" w:rsidP="006A700F">
      <w:pPr>
        <w:spacing w:line="360" w:lineRule="auto"/>
        <w:jc w:val="both"/>
        <w:rPr>
          <w:rFonts w:asciiTheme="minorHAnsi" w:eastAsia="Tahoma Negreta" w:hAnsiTheme="minorHAnsi" w:cstheme="minorHAnsi"/>
        </w:rPr>
      </w:pPr>
      <w:r w:rsidRPr="006A2C69">
        <w:rPr>
          <w:rFonts w:asciiTheme="minorHAnsi" w:hAnsiTheme="minorHAnsi" w:cstheme="minorHAnsi"/>
          <w:color w:val="000000" w:themeColor="text1"/>
        </w:rPr>
        <w:t>ПК ТОС «ЗЕЛЕНАЯ ДЛИНА»</w:t>
      </w:r>
      <w:r w:rsidR="005E44AD" w:rsidRPr="00CA1276">
        <w:rPr>
          <w:rFonts w:asciiTheme="minorHAnsi" w:eastAsia="Times New Roman" w:hAnsiTheme="minorHAnsi" w:cstheme="minorHAnsi"/>
        </w:rPr>
        <w:t xml:space="preserve"> </w:t>
      </w:r>
      <w:r w:rsidR="00923512" w:rsidRPr="00CA1276">
        <w:rPr>
          <w:rFonts w:asciiTheme="minorHAnsi" w:hAnsiTheme="minorHAnsi" w:cstheme="minorHAnsi"/>
        </w:rPr>
        <w:t>в л</w:t>
      </w:r>
      <w:r w:rsidR="004C6260" w:rsidRPr="00CA1276">
        <w:rPr>
          <w:rFonts w:asciiTheme="minorHAnsi" w:hAnsiTheme="minorHAnsi" w:cstheme="minorHAnsi"/>
        </w:rPr>
        <w:t>ице председателя правления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Трампильцева</w:t>
      </w:r>
      <w:proofErr w:type="spellEnd"/>
      <w:r>
        <w:rPr>
          <w:rFonts w:asciiTheme="minorHAnsi" w:hAnsiTheme="minorHAnsi" w:cstheme="minorHAnsi"/>
        </w:rPr>
        <w:t xml:space="preserve"> Виктора Николаевича</w:t>
      </w:r>
      <w:r w:rsidR="00FE49FB" w:rsidRPr="00CA1276">
        <w:rPr>
          <w:rFonts w:asciiTheme="minorHAnsi" w:hAnsiTheme="minorHAnsi" w:cstheme="minorHAnsi"/>
          <w:color w:val="000000" w:themeColor="text1"/>
        </w:rPr>
        <w:t>,</w:t>
      </w:r>
      <w:r w:rsidR="009E0206" w:rsidRPr="00CA1276">
        <w:rPr>
          <w:rFonts w:asciiTheme="minorHAnsi" w:hAnsiTheme="minorHAnsi" w:cstheme="minorHAnsi"/>
          <w:color w:val="000000" w:themeColor="text1"/>
        </w:rPr>
        <w:t xml:space="preserve"> </w:t>
      </w:r>
      <w:r w:rsidR="00BE0704" w:rsidRPr="00CA1276">
        <w:rPr>
          <w:rFonts w:asciiTheme="minorHAnsi" w:hAnsiTheme="minorHAnsi" w:cstheme="minorHAnsi"/>
          <w:color w:val="000000" w:themeColor="text1"/>
          <w:spacing w:val="3"/>
        </w:rPr>
        <w:t xml:space="preserve">действующего на </w:t>
      </w:r>
      <w:r w:rsidR="00BE0704" w:rsidRPr="00CA1276">
        <w:rPr>
          <w:rFonts w:asciiTheme="minorHAnsi" w:hAnsiTheme="minorHAnsi" w:cstheme="minorHAnsi"/>
          <w:color w:val="000000" w:themeColor="text1"/>
          <w:spacing w:val="8"/>
        </w:rPr>
        <w:t>основании Устава</w:t>
      </w:r>
      <w:r w:rsidR="00BE0704" w:rsidRPr="00CA1276">
        <w:rPr>
          <w:rFonts w:asciiTheme="minorHAnsi" w:hAnsiTheme="minorHAnsi" w:cstheme="minorHAnsi"/>
          <w:color w:val="000000" w:themeColor="text1"/>
        </w:rPr>
        <w:t xml:space="preserve">, </w:t>
      </w:r>
      <w:r w:rsidR="009E0206" w:rsidRPr="00CA1276">
        <w:rPr>
          <w:rFonts w:asciiTheme="minorHAnsi" w:hAnsiTheme="minorHAnsi" w:cstheme="minorHAnsi"/>
          <w:color w:val="000000" w:themeColor="text1"/>
        </w:rPr>
        <w:t>именуем</w:t>
      </w:r>
      <w:r w:rsidR="00BA265F" w:rsidRPr="00CA1276">
        <w:rPr>
          <w:rFonts w:asciiTheme="minorHAnsi" w:hAnsiTheme="minorHAnsi" w:cstheme="minorHAnsi"/>
          <w:color w:val="000000" w:themeColor="text1"/>
        </w:rPr>
        <w:t>ый</w:t>
      </w:r>
      <w:r w:rsidR="009E0206" w:rsidRPr="00CA1276">
        <w:rPr>
          <w:rFonts w:asciiTheme="minorHAnsi" w:hAnsiTheme="minorHAnsi" w:cstheme="minorHAnsi"/>
          <w:color w:val="000000" w:themeColor="text1"/>
        </w:rPr>
        <w:t xml:space="preserve"> в дальнейшем «</w:t>
      </w:r>
      <w:r w:rsidR="006A700F" w:rsidRPr="00CA1276">
        <w:rPr>
          <w:rFonts w:asciiTheme="minorHAnsi" w:hAnsiTheme="minorHAnsi" w:cstheme="minorHAnsi"/>
          <w:color w:val="000000" w:themeColor="text1"/>
        </w:rPr>
        <w:t>Кооператив</w:t>
      </w:r>
      <w:r w:rsidR="007C227E" w:rsidRPr="00CA1276">
        <w:rPr>
          <w:rFonts w:asciiTheme="minorHAnsi" w:hAnsiTheme="minorHAnsi" w:cstheme="minorHAnsi"/>
          <w:color w:val="000000" w:themeColor="text1"/>
        </w:rPr>
        <w:t>»</w:t>
      </w:r>
      <w:r w:rsidR="009E0206" w:rsidRPr="00CA1276">
        <w:rPr>
          <w:rFonts w:asciiTheme="minorHAnsi" w:hAnsiTheme="minorHAnsi" w:cstheme="minorHAnsi"/>
          <w:color w:val="000000" w:themeColor="text1"/>
          <w:spacing w:val="1"/>
        </w:rPr>
        <w:t xml:space="preserve">, </w:t>
      </w:r>
      <w:r w:rsidR="009E0206" w:rsidRPr="00CA1276">
        <w:rPr>
          <w:rFonts w:asciiTheme="minorHAnsi" w:hAnsiTheme="minorHAnsi" w:cstheme="minorHAnsi"/>
          <w:color w:val="000000" w:themeColor="text1"/>
          <w:spacing w:val="8"/>
        </w:rPr>
        <w:t xml:space="preserve">с одной стороны и пайщик </w:t>
      </w:r>
      <w:r w:rsidR="006A700F" w:rsidRPr="00CA1276">
        <w:rPr>
          <w:rFonts w:asciiTheme="minorHAnsi" w:hAnsiTheme="minorHAnsi" w:cstheme="minorHAnsi"/>
          <w:color w:val="000000" w:themeColor="text1"/>
          <w:spacing w:val="8"/>
        </w:rPr>
        <w:t>Кооператива</w:t>
      </w:r>
      <w:r w:rsidR="002E2E09" w:rsidRPr="00CA1276">
        <w:rPr>
          <w:rFonts w:asciiTheme="minorHAnsi" w:hAnsiTheme="minorHAnsi" w:cstheme="minorHAnsi"/>
          <w:color w:val="000000" w:themeColor="text1"/>
          <w:spacing w:val="8"/>
        </w:rPr>
        <w:t xml:space="preserve">, </w:t>
      </w:r>
      <w:r w:rsidR="00EC618D" w:rsidRPr="00CA1276">
        <w:rPr>
          <w:rFonts w:asciiTheme="minorHAnsi" w:hAnsiTheme="minorHAnsi" w:cstheme="minorHAnsi"/>
        </w:rPr>
        <w:t>именуемый в дальнейшем «Пайщик»</w:t>
      </w:r>
      <w:r w:rsidR="009E0206" w:rsidRPr="00CA1276">
        <w:rPr>
          <w:rFonts w:asciiTheme="minorHAnsi" w:hAnsiTheme="minorHAnsi" w:cstheme="minorHAnsi"/>
          <w:color w:val="000000" w:themeColor="text1"/>
          <w:spacing w:val="4"/>
        </w:rPr>
        <w:t>, с другой стороны,</w:t>
      </w:r>
      <w:r w:rsidR="000B0D58" w:rsidRPr="00CA1276">
        <w:rPr>
          <w:rFonts w:asciiTheme="minorHAnsi" w:hAnsiTheme="minorHAnsi" w:cstheme="minorHAnsi"/>
          <w:color w:val="000000" w:themeColor="text1"/>
          <w:spacing w:val="4"/>
        </w:rPr>
        <w:t xml:space="preserve"> вместе именуемые «Стороны»,</w:t>
      </w:r>
      <w:r w:rsidR="009E0206" w:rsidRPr="00CA1276">
        <w:rPr>
          <w:rFonts w:asciiTheme="minorHAnsi" w:hAnsiTheme="minorHAnsi" w:cstheme="minorHAnsi"/>
          <w:color w:val="000000" w:themeColor="text1"/>
          <w:spacing w:val="4"/>
        </w:rPr>
        <w:t xml:space="preserve"> заключили на</w:t>
      </w:r>
      <w:r w:rsidR="009E0206" w:rsidRPr="00CA1276">
        <w:rPr>
          <w:rFonts w:asciiTheme="minorHAnsi" w:hAnsiTheme="minorHAnsi" w:cstheme="minorHAnsi"/>
          <w:color w:val="000000" w:themeColor="text1"/>
          <w:spacing w:val="4"/>
        </w:rPr>
        <w:softHyphen/>
      </w:r>
      <w:r w:rsidR="009E0206" w:rsidRPr="00CA1276">
        <w:rPr>
          <w:rFonts w:asciiTheme="minorHAnsi" w:hAnsiTheme="minorHAnsi" w:cstheme="minorHAnsi"/>
          <w:color w:val="000000" w:themeColor="text1"/>
          <w:spacing w:val="-1"/>
        </w:rPr>
        <w:t>стоящий договор о нижеследующем:</w:t>
      </w:r>
    </w:p>
    <w:p w:rsidR="00477979" w:rsidRPr="00CA1276" w:rsidRDefault="00477979" w:rsidP="00923512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 w:themeColor="text1"/>
          <w:spacing w:val="-1"/>
        </w:rPr>
      </w:pPr>
    </w:p>
    <w:p w:rsidR="00366714" w:rsidRPr="00F3278E" w:rsidRDefault="00477979" w:rsidP="00F3278E">
      <w:pPr>
        <w:pStyle w:val="ab"/>
        <w:numPr>
          <w:ilvl w:val="0"/>
          <w:numId w:val="3"/>
        </w:numPr>
        <w:shd w:val="clear" w:color="auto" w:fill="FFFFFF"/>
        <w:spacing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  <w:spacing w:val="-1"/>
        </w:rPr>
      </w:pPr>
      <w:r w:rsidRPr="006A2C69">
        <w:rPr>
          <w:rFonts w:asciiTheme="minorHAnsi" w:hAnsiTheme="minorHAnsi" w:cstheme="minorHAnsi"/>
          <w:color w:val="000000" w:themeColor="text1"/>
          <w:spacing w:val="-1"/>
        </w:rPr>
        <w:t>В соответствии с</w:t>
      </w:r>
      <w:r w:rsidR="00923512" w:rsidRPr="006A2C69">
        <w:rPr>
          <w:rFonts w:asciiTheme="minorHAnsi" w:hAnsiTheme="minorHAnsi" w:cstheme="minorHAnsi"/>
          <w:color w:val="000000" w:themeColor="text1"/>
          <w:spacing w:val="-1"/>
        </w:rPr>
        <w:t xml:space="preserve"> Уставом, </w:t>
      </w:r>
      <w:r w:rsidRPr="006A2C69">
        <w:rPr>
          <w:rFonts w:asciiTheme="minorHAnsi" w:hAnsiTheme="minorHAnsi" w:cstheme="minorHAnsi"/>
          <w:color w:val="000000" w:themeColor="text1"/>
          <w:spacing w:val="-1"/>
        </w:rPr>
        <w:t>«Положением об имуществе и фондах</w:t>
      </w:r>
      <w:r w:rsidR="00132ADB" w:rsidRPr="006A2C69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="006A700F" w:rsidRPr="006A2C69">
        <w:rPr>
          <w:rFonts w:asciiTheme="minorHAnsi" w:hAnsiTheme="minorHAnsi" w:cstheme="minorHAnsi"/>
          <w:color w:val="000000" w:themeColor="text1"/>
          <w:spacing w:val="-1"/>
        </w:rPr>
        <w:t>Кооператива</w:t>
      </w:r>
      <w:r w:rsidRPr="006A2C69">
        <w:rPr>
          <w:rFonts w:asciiTheme="minorHAnsi" w:hAnsiTheme="minorHAnsi" w:cstheme="minorHAnsi"/>
          <w:color w:val="000000" w:themeColor="text1"/>
          <w:spacing w:val="-1"/>
        </w:rPr>
        <w:t xml:space="preserve">», </w:t>
      </w:r>
      <w:r w:rsidR="002F6CF9" w:rsidRPr="006A2C69">
        <w:rPr>
          <w:rFonts w:asciiTheme="minorHAnsi" w:hAnsiTheme="minorHAnsi" w:cstheme="minorHAnsi"/>
          <w:color w:val="000000" w:themeColor="text1"/>
          <w:spacing w:val="-1"/>
        </w:rPr>
        <w:t xml:space="preserve">«Положением о </w:t>
      </w:r>
      <w:r w:rsidR="002F6CF9" w:rsidRPr="006A2C69">
        <w:rPr>
          <w:rFonts w:asciiTheme="minorHAnsi" w:hAnsiTheme="minorHAnsi" w:cstheme="minorHAnsi"/>
          <w:color w:val="000000" w:themeColor="text1"/>
        </w:rPr>
        <w:t>целевой Программе «</w:t>
      </w:r>
      <w:r w:rsidR="006A2C69">
        <w:rPr>
          <w:rFonts w:asciiTheme="minorHAnsi" w:hAnsiTheme="minorHAnsi" w:cstheme="minorHAnsi"/>
          <w:color w:val="000000" w:themeColor="text1"/>
        </w:rPr>
        <w:t>Ресурсы</w:t>
      </w:r>
      <w:r w:rsidR="002F6CF9" w:rsidRPr="006A2C69">
        <w:rPr>
          <w:rFonts w:asciiTheme="minorHAnsi" w:hAnsiTheme="minorHAnsi" w:cstheme="minorHAnsi"/>
          <w:color w:val="000000" w:themeColor="text1"/>
        </w:rPr>
        <w:t xml:space="preserve">» (в дальнейшем, целевой Программе), </w:t>
      </w:r>
      <w:r w:rsidR="00923512" w:rsidRPr="006A2C69">
        <w:rPr>
          <w:rFonts w:asciiTheme="minorHAnsi" w:hAnsiTheme="minorHAnsi" w:cstheme="minorHAnsi"/>
        </w:rPr>
        <w:t xml:space="preserve">договором </w:t>
      </w:r>
      <w:r w:rsidR="00923512" w:rsidRPr="006A2C69">
        <w:rPr>
          <w:rFonts w:asciiTheme="minorHAnsi" w:hAnsiTheme="minorHAnsi" w:cstheme="minorHAnsi"/>
          <w:kern w:val="36"/>
        </w:rPr>
        <w:t xml:space="preserve">об участии в хозяйственной деятельности пайщика </w:t>
      </w:r>
      <w:r w:rsidR="006A700F" w:rsidRPr="006A2C69">
        <w:rPr>
          <w:rFonts w:asciiTheme="minorHAnsi" w:hAnsiTheme="minorHAnsi" w:cstheme="minorHAnsi"/>
          <w:kern w:val="36"/>
        </w:rPr>
        <w:t>Кооператива</w:t>
      </w:r>
      <w:r w:rsidR="00923512" w:rsidRPr="006A2C69">
        <w:rPr>
          <w:rFonts w:asciiTheme="minorHAnsi" w:hAnsiTheme="minorHAnsi" w:cstheme="minorHAnsi"/>
          <w:kern w:val="36"/>
        </w:rPr>
        <w:t xml:space="preserve"> и данным </w:t>
      </w:r>
      <w:r w:rsidR="009341C1" w:rsidRPr="006A2C69">
        <w:rPr>
          <w:rFonts w:asciiTheme="minorHAnsi" w:hAnsiTheme="minorHAnsi" w:cstheme="minorHAnsi"/>
          <w:kern w:val="36"/>
        </w:rPr>
        <w:t xml:space="preserve">доп. соглашением </w:t>
      </w:r>
      <w:r w:rsidR="00923512" w:rsidRPr="006A2C69">
        <w:rPr>
          <w:rFonts w:asciiTheme="minorHAnsi" w:hAnsiTheme="minorHAnsi" w:cstheme="minorHAnsi"/>
          <w:kern w:val="36"/>
        </w:rPr>
        <w:t>к договору,</w:t>
      </w:r>
      <w:r w:rsidR="0067650B" w:rsidRPr="006A2C69">
        <w:rPr>
          <w:rFonts w:asciiTheme="minorHAnsi" w:hAnsiTheme="minorHAnsi" w:cstheme="minorHAnsi"/>
          <w:kern w:val="36"/>
        </w:rPr>
        <w:t xml:space="preserve"> </w:t>
      </w:r>
      <w:r w:rsidRPr="006A2C69">
        <w:rPr>
          <w:rFonts w:asciiTheme="minorHAnsi" w:hAnsiTheme="minorHAnsi" w:cstheme="minorHAnsi"/>
          <w:color w:val="000000" w:themeColor="text1"/>
          <w:spacing w:val="-1"/>
        </w:rPr>
        <w:t xml:space="preserve">Пайщик </w:t>
      </w:r>
      <w:r w:rsidR="002E2E09" w:rsidRPr="006A2C69">
        <w:rPr>
          <w:rFonts w:asciiTheme="minorHAnsi" w:hAnsiTheme="minorHAnsi" w:cstheme="minorHAnsi"/>
          <w:color w:val="000000" w:themeColor="text1"/>
          <w:spacing w:val="-1"/>
        </w:rPr>
        <w:t>принимает участие в целевой Программе в качестве потребителя.</w:t>
      </w:r>
    </w:p>
    <w:p w:rsidR="00B53650" w:rsidRPr="00F3278E" w:rsidRDefault="008A00F0" w:rsidP="00F3278E">
      <w:pPr>
        <w:pStyle w:val="ab"/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 w:rsidRPr="006A2C69">
        <w:rPr>
          <w:rFonts w:asciiTheme="minorHAnsi" w:hAnsiTheme="minorHAnsi" w:cstheme="minorHAnsi"/>
          <w:color w:val="000000" w:themeColor="text1"/>
          <w:spacing w:val="1"/>
        </w:rPr>
        <w:t>В</w:t>
      </w:r>
      <w:r w:rsidR="002E2E09" w:rsidRPr="006A2C69">
        <w:rPr>
          <w:rFonts w:asciiTheme="minorHAnsi" w:hAnsiTheme="minorHAnsi" w:cstheme="minorHAnsi"/>
          <w:color w:val="000000" w:themeColor="text1"/>
        </w:rPr>
        <w:t xml:space="preserve">несение </w:t>
      </w:r>
      <w:r w:rsidR="002260DE" w:rsidRPr="006A2C69">
        <w:rPr>
          <w:rFonts w:asciiTheme="minorHAnsi" w:hAnsiTheme="minorHAnsi" w:cstheme="minorHAnsi"/>
          <w:color w:val="000000" w:themeColor="text1"/>
        </w:rPr>
        <w:t xml:space="preserve">Пайщиком </w:t>
      </w:r>
      <w:r w:rsidR="002260DE" w:rsidRPr="006A2C69">
        <w:rPr>
          <w:rFonts w:asciiTheme="minorHAnsi" w:hAnsiTheme="minorHAnsi" w:cstheme="minorHAnsi"/>
          <w:color w:val="000000"/>
        </w:rPr>
        <w:t xml:space="preserve">денежного паевого взноса </w:t>
      </w:r>
      <w:r w:rsidR="007A55B3" w:rsidRPr="006A2C69">
        <w:rPr>
          <w:rFonts w:asciiTheme="minorHAnsi" w:hAnsiTheme="minorHAnsi" w:cstheme="minorHAnsi"/>
          <w:color w:val="000000"/>
        </w:rPr>
        <w:t>н</w:t>
      </w:r>
      <w:r w:rsidR="002260DE" w:rsidRPr="006A2C69">
        <w:rPr>
          <w:rFonts w:asciiTheme="minorHAnsi" w:hAnsiTheme="minorHAnsi" w:cstheme="minorHAnsi"/>
          <w:color w:val="000000"/>
        </w:rPr>
        <w:t xml:space="preserve">а </w:t>
      </w:r>
      <w:proofErr w:type="gramStart"/>
      <w:r w:rsidR="002260DE" w:rsidRPr="006A2C69">
        <w:rPr>
          <w:rFonts w:asciiTheme="minorHAnsi" w:hAnsiTheme="minorHAnsi" w:cstheme="minorHAnsi"/>
          <w:color w:val="000000"/>
        </w:rPr>
        <w:t>р</w:t>
      </w:r>
      <w:proofErr w:type="gramEnd"/>
      <w:r w:rsidR="002260DE" w:rsidRPr="006A2C69">
        <w:rPr>
          <w:rFonts w:asciiTheme="minorHAnsi" w:hAnsiTheme="minorHAnsi" w:cstheme="minorHAnsi"/>
          <w:color w:val="000000"/>
        </w:rPr>
        <w:t xml:space="preserve">/счет или в кассу </w:t>
      </w:r>
      <w:r w:rsidR="006A700F" w:rsidRPr="006A2C69">
        <w:rPr>
          <w:rFonts w:asciiTheme="minorHAnsi" w:hAnsiTheme="minorHAnsi" w:cstheme="minorHAnsi"/>
          <w:color w:val="000000"/>
        </w:rPr>
        <w:t>Кооператива</w:t>
      </w:r>
      <w:r w:rsidR="002260DE" w:rsidRPr="006A2C69">
        <w:rPr>
          <w:rFonts w:asciiTheme="minorHAnsi" w:hAnsiTheme="minorHAnsi" w:cstheme="minorHAnsi"/>
          <w:color w:val="000000" w:themeColor="text1"/>
        </w:rPr>
        <w:t xml:space="preserve"> на данную целевую Программу</w:t>
      </w:r>
      <w:r w:rsidR="0019378B" w:rsidRPr="006A2C69">
        <w:rPr>
          <w:rFonts w:asciiTheme="minorHAnsi" w:hAnsiTheme="minorHAnsi" w:cstheme="minorHAnsi"/>
          <w:color w:val="000000" w:themeColor="text1"/>
        </w:rPr>
        <w:t>,</w:t>
      </w:r>
      <w:r w:rsidR="002260DE" w:rsidRPr="006A2C69">
        <w:rPr>
          <w:rFonts w:asciiTheme="minorHAnsi" w:hAnsiTheme="minorHAnsi" w:cstheme="minorHAnsi"/>
          <w:color w:val="000000" w:themeColor="text1"/>
        </w:rPr>
        <w:t xml:space="preserve"> является а</w:t>
      </w:r>
      <w:r w:rsidR="002E2E09" w:rsidRPr="006A2C69">
        <w:rPr>
          <w:rFonts w:asciiTheme="minorHAnsi" w:hAnsiTheme="minorHAnsi" w:cstheme="minorHAnsi"/>
          <w:color w:val="000000" w:themeColor="text1"/>
        </w:rPr>
        <w:t>кцептом оферты.</w:t>
      </w:r>
    </w:p>
    <w:p w:rsidR="00D908FB" w:rsidRPr="002522D3" w:rsidRDefault="009047E9" w:rsidP="006A2C69">
      <w:pPr>
        <w:pStyle w:val="ab"/>
        <w:numPr>
          <w:ilvl w:val="0"/>
          <w:numId w:val="3"/>
        </w:numPr>
        <w:suppressAutoHyphens w:val="0"/>
        <w:spacing w:line="360" w:lineRule="auto"/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2522D3">
        <w:rPr>
          <w:rFonts w:asciiTheme="minorHAnsi" w:hAnsiTheme="minorHAnsi" w:cstheme="minorHAnsi"/>
          <w:color w:val="000000" w:themeColor="text1"/>
        </w:rPr>
        <w:t xml:space="preserve">Для участия в </w:t>
      </w:r>
      <w:r w:rsidR="00B331D7" w:rsidRPr="002522D3">
        <w:rPr>
          <w:rFonts w:asciiTheme="minorHAnsi" w:hAnsiTheme="minorHAnsi" w:cstheme="minorHAnsi"/>
          <w:color w:val="000000" w:themeColor="text1"/>
        </w:rPr>
        <w:t xml:space="preserve">целевой </w:t>
      </w:r>
      <w:r w:rsidRPr="002522D3">
        <w:rPr>
          <w:rFonts w:asciiTheme="minorHAnsi" w:hAnsiTheme="minorHAnsi" w:cstheme="minorHAnsi"/>
          <w:color w:val="000000" w:themeColor="text1"/>
        </w:rPr>
        <w:t xml:space="preserve">Программе </w:t>
      </w:r>
      <w:r w:rsidR="004259FC" w:rsidRPr="002522D3">
        <w:rPr>
          <w:rFonts w:asciiTheme="minorHAnsi" w:hAnsiTheme="minorHAnsi" w:cstheme="minorHAnsi"/>
          <w:color w:val="000000" w:themeColor="text1"/>
        </w:rPr>
        <w:t xml:space="preserve">от лица </w:t>
      </w:r>
      <w:r w:rsidRPr="002522D3">
        <w:rPr>
          <w:rFonts w:asciiTheme="minorHAnsi" w:hAnsiTheme="minorHAnsi" w:cstheme="minorHAnsi"/>
          <w:color w:val="000000" w:themeColor="text1"/>
        </w:rPr>
        <w:t>П</w:t>
      </w:r>
      <w:r w:rsidR="004259FC" w:rsidRPr="002522D3">
        <w:rPr>
          <w:rFonts w:asciiTheme="minorHAnsi" w:hAnsiTheme="minorHAnsi" w:cstheme="minorHAnsi"/>
          <w:color w:val="000000"/>
        </w:rPr>
        <w:t>айщика</w:t>
      </w:r>
      <w:r w:rsidR="00B53650" w:rsidRPr="002522D3">
        <w:rPr>
          <w:rFonts w:asciiTheme="minorHAnsi" w:hAnsiTheme="minorHAnsi" w:cstheme="minorHAnsi"/>
          <w:color w:val="000000"/>
        </w:rPr>
        <w:t xml:space="preserve"> </w:t>
      </w:r>
      <w:r w:rsidRPr="002522D3">
        <w:rPr>
          <w:rFonts w:asciiTheme="minorHAnsi" w:hAnsiTheme="minorHAnsi" w:cstheme="minorHAnsi"/>
          <w:color w:val="000000"/>
        </w:rPr>
        <w:t xml:space="preserve">первоначально </w:t>
      </w:r>
      <w:r w:rsidR="00B53650" w:rsidRPr="002522D3">
        <w:rPr>
          <w:rFonts w:asciiTheme="minorHAnsi" w:hAnsiTheme="minorHAnsi" w:cstheme="minorHAnsi"/>
          <w:color w:val="000000"/>
        </w:rPr>
        <w:t xml:space="preserve">вносится любая сумма паевого взноса, но не менее </w:t>
      </w:r>
      <w:r w:rsidR="00B53650" w:rsidRPr="002522D3">
        <w:rPr>
          <w:rFonts w:asciiTheme="minorHAnsi" w:hAnsiTheme="minorHAnsi" w:cstheme="minorHAnsi"/>
          <w:color w:val="000000"/>
          <w:highlight w:val="yellow"/>
        </w:rPr>
        <w:t>500 руб.</w:t>
      </w:r>
      <w:r w:rsidR="00B53650" w:rsidRPr="002522D3">
        <w:rPr>
          <w:rFonts w:asciiTheme="minorHAnsi" w:hAnsiTheme="minorHAnsi" w:cstheme="minorHAnsi"/>
          <w:color w:val="000000"/>
        </w:rPr>
        <w:t xml:space="preserve"> </w:t>
      </w:r>
      <w:r w:rsidR="00D908FB" w:rsidRPr="002522D3">
        <w:rPr>
          <w:rFonts w:asciiTheme="minorHAnsi" w:hAnsiTheme="minorHAnsi" w:cstheme="minorHAnsi"/>
          <w:color w:val="000000" w:themeColor="text1"/>
        </w:rPr>
        <w:t xml:space="preserve">Паевой взнос </w:t>
      </w:r>
      <w:r w:rsidR="00C0088F" w:rsidRPr="002522D3">
        <w:rPr>
          <w:rFonts w:asciiTheme="minorHAnsi" w:hAnsiTheme="minorHAnsi" w:cstheme="minorHAnsi"/>
          <w:color w:val="000000" w:themeColor="text1"/>
        </w:rPr>
        <w:t>зачисляется на лицевой счет П</w:t>
      </w:r>
      <w:r w:rsidR="00D908FB" w:rsidRPr="002522D3">
        <w:rPr>
          <w:rFonts w:asciiTheme="minorHAnsi" w:hAnsiTheme="minorHAnsi" w:cstheme="minorHAnsi"/>
          <w:color w:val="000000" w:themeColor="text1"/>
        </w:rPr>
        <w:t xml:space="preserve">айщика в паевом фонде </w:t>
      </w:r>
      <w:r w:rsidR="006A700F" w:rsidRPr="002522D3">
        <w:rPr>
          <w:rFonts w:asciiTheme="minorHAnsi" w:hAnsiTheme="minorHAnsi" w:cstheme="minorHAnsi"/>
          <w:color w:val="000000" w:themeColor="text1"/>
        </w:rPr>
        <w:t>Кооператива</w:t>
      </w:r>
      <w:r w:rsidR="00D908FB" w:rsidRPr="002522D3">
        <w:rPr>
          <w:rFonts w:asciiTheme="minorHAnsi" w:hAnsiTheme="minorHAnsi" w:cstheme="minorHAnsi"/>
          <w:color w:val="000000" w:themeColor="text1"/>
        </w:rPr>
        <w:t>.</w:t>
      </w:r>
    </w:p>
    <w:p w:rsidR="002522D3" w:rsidRPr="002522D3" w:rsidRDefault="002522D3" w:rsidP="002522D3">
      <w:pPr>
        <w:pStyle w:val="ab"/>
        <w:numPr>
          <w:ilvl w:val="0"/>
          <w:numId w:val="3"/>
        </w:numPr>
        <w:shd w:val="clear" w:color="auto" w:fill="FFFFFF"/>
        <w:suppressAutoHyphens w:val="0"/>
        <w:spacing w:line="360" w:lineRule="auto"/>
        <w:ind w:left="426" w:hanging="28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/>
        </w:rPr>
        <w:t xml:space="preserve">Намереваясь получить право потребления желаемого объема </w:t>
      </w:r>
      <w:proofErr w:type="gramStart"/>
      <w:r>
        <w:rPr>
          <w:rFonts w:asciiTheme="minorHAnsi" w:hAnsiTheme="minorHAnsi" w:cstheme="minorHAnsi"/>
          <w:color w:val="000000"/>
        </w:rPr>
        <w:t>ресурса</w:t>
      </w:r>
      <w:proofErr w:type="gramEnd"/>
      <w:r>
        <w:rPr>
          <w:rFonts w:asciiTheme="minorHAnsi" w:hAnsiTheme="minorHAnsi" w:cstheme="minorHAnsi"/>
          <w:color w:val="000000"/>
        </w:rPr>
        <w:t xml:space="preserve"> </w:t>
      </w:r>
      <w:r w:rsidR="00206BDA" w:rsidRPr="003C3661">
        <w:rPr>
          <w:rFonts w:asciiTheme="minorHAnsi" w:hAnsiTheme="minorHAnsi" w:cstheme="minorHAnsi"/>
          <w:color w:val="000000"/>
        </w:rPr>
        <w:t>Пайщик</w:t>
      </w:r>
      <w:r>
        <w:rPr>
          <w:rFonts w:asciiTheme="minorHAnsi" w:hAnsiTheme="minorHAnsi" w:cstheme="minorHAnsi"/>
          <w:color w:val="000000"/>
        </w:rPr>
        <w:t xml:space="preserve"> вносит соответствующую величину паевого взноса и</w:t>
      </w:r>
      <w:r w:rsidR="00206BDA" w:rsidRPr="003C3661">
        <w:rPr>
          <w:rFonts w:asciiTheme="minorHAnsi" w:hAnsiTheme="minorHAnsi" w:cstheme="minorHAnsi"/>
          <w:color w:val="000000"/>
        </w:rPr>
        <w:t xml:space="preserve"> получает право потребления ресурсов в</w:t>
      </w:r>
      <w:r w:rsidR="00D908FB" w:rsidRPr="003C3661">
        <w:rPr>
          <w:rFonts w:asciiTheme="minorHAnsi" w:hAnsiTheme="minorHAnsi" w:cstheme="minorHAnsi"/>
          <w:color w:val="000000"/>
        </w:rPr>
        <w:t xml:space="preserve"> пределах суммы паевого взноса</w:t>
      </w:r>
      <w:r w:rsidR="003C3661">
        <w:rPr>
          <w:rFonts w:asciiTheme="minorHAnsi" w:hAnsiTheme="minorHAnsi" w:cstheme="minorHAnsi"/>
          <w:color w:val="000000"/>
        </w:rPr>
        <w:t xml:space="preserve"> на лицевом счете</w:t>
      </w:r>
      <w:r w:rsidR="00D908FB" w:rsidRPr="003C3661">
        <w:rPr>
          <w:rFonts w:asciiTheme="minorHAnsi" w:hAnsiTheme="minorHAnsi" w:cstheme="minorHAnsi"/>
          <w:color w:val="000000"/>
        </w:rPr>
        <w:t xml:space="preserve"> </w:t>
      </w:r>
      <w:r w:rsidR="00E5522D" w:rsidRPr="003C3661">
        <w:rPr>
          <w:rFonts w:asciiTheme="minorHAnsi" w:hAnsiTheme="minorHAnsi" w:cstheme="minorHAnsi"/>
          <w:color w:val="000000"/>
        </w:rPr>
        <w:t>по предложенным ценам</w:t>
      </w:r>
      <w:r w:rsidR="00206BDA" w:rsidRPr="003C3661">
        <w:rPr>
          <w:rFonts w:asciiTheme="minorHAnsi" w:hAnsiTheme="minorHAnsi" w:cstheme="minorHAnsi"/>
          <w:color w:val="000000"/>
        </w:rPr>
        <w:t>.</w:t>
      </w:r>
      <w:r w:rsidR="00E5522D" w:rsidRPr="003C3661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3C3661">
        <w:rPr>
          <w:rFonts w:asciiTheme="minorHAnsi" w:hAnsiTheme="minorHAnsi" w:cstheme="minorHAnsi"/>
          <w:color w:val="000000" w:themeColor="text1"/>
        </w:rPr>
        <w:t xml:space="preserve">Объем </w:t>
      </w:r>
      <w:r>
        <w:rPr>
          <w:rFonts w:asciiTheme="minorHAnsi" w:hAnsiTheme="minorHAnsi" w:cstheme="minorHAnsi"/>
          <w:color w:val="000000" w:themeColor="text1"/>
        </w:rPr>
        <w:t xml:space="preserve">фактически </w:t>
      </w:r>
      <w:r w:rsidRPr="003C3661">
        <w:rPr>
          <w:rFonts w:asciiTheme="minorHAnsi" w:hAnsiTheme="minorHAnsi" w:cstheme="minorHAnsi"/>
          <w:color w:val="000000" w:themeColor="text1"/>
        </w:rPr>
        <w:t xml:space="preserve">потребленного ресурса определяется по показаниям индивидуального прибора учета, которые отображаются </w:t>
      </w:r>
      <w:r w:rsidRPr="003C3661">
        <w:rPr>
          <w:rFonts w:asciiTheme="minorHAnsi" w:hAnsiTheme="minorHAnsi" w:cstheme="minorHAnsi"/>
        </w:rPr>
        <w:t>через личный кабинет Пайщика на сайте</w:t>
      </w:r>
      <w:r w:rsidRPr="00B13CB8">
        <w:t xml:space="preserve"> </w:t>
      </w:r>
      <w:r w:rsidRPr="00B13CB8">
        <w:rPr>
          <w:rFonts w:asciiTheme="minorHAnsi" w:hAnsiTheme="minorHAnsi" w:cstheme="minorHAnsi"/>
        </w:rPr>
        <w:t>https://garden.npowest.ru/index.html</w:t>
      </w:r>
      <w:r w:rsidRPr="003C3661">
        <w:rPr>
          <w:rFonts w:asciiTheme="minorHAnsi" w:hAnsiTheme="minorHAnsi" w:cstheme="minorHAnsi"/>
        </w:rPr>
        <w:t xml:space="preserve"> НПО «ВЭСТ», </w:t>
      </w:r>
      <w:r>
        <w:rPr>
          <w:rFonts w:asciiTheme="minorHAnsi" w:hAnsiTheme="minorHAnsi" w:cstheme="minorHAnsi"/>
        </w:rPr>
        <w:t xml:space="preserve">https://lk.waviot.ru </w:t>
      </w:r>
      <w:r w:rsidRPr="003C3661">
        <w:rPr>
          <w:rFonts w:asciiTheme="minorHAnsi" w:hAnsiTheme="minorHAnsi" w:cstheme="minorHAnsi"/>
        </w:rPr>
        <w:t>ООО «</w:t>
      </w:r>
      <w:proofErr w:type="spellStart"/>
      <w:r w:rsidRPr="003C3661">
        <w:rPr>
          <w:rFonts w:asciiTheme="minorHAnsi" w:hAnsiTheme="minorHAnsi" w:cstheme="minorHAnsi"/>
        </w:rPr>
        <w:t>Вавиот</w:t>
      </w:r>
      <w:proofErr w:type="spellEnd"/>
      <w:r w:rsidRPr="003C3661">
        <w:rPr>
          <w:rFonts w:asciiTheme="minorHAnsi" w:hAnsiTheme="minorHAnsi" w:cstheme="minorHAnsi"/>
        </w:rPr>
        <w:t>», на сайте Кооператива www.zd.vc.tomsk.ru или на других сайтах, на которые направляются ссылки с указанного сайта.</w:t>
      </w:r>
      <w:proofErr w:type="gramEnd"/>
    </w:p>
    <w:p w:rsidR="00D908FB" w:rsidRPr="002522D3" w:rsidRDefault="00D908FB" w:rsidP="002522D3">
      <w:pPr>
        <w:pStyle w:val="ab"/>
        <w:numPr>
          <w:ilvl w:val="0"/>
          <w:numId w:val="3"/>
        </w:numPr>
        <w:shd w:val="clear" w:color="auto" w:fill="FFFFFF"/>
        <w:suppressAutoHyphens w:val="0"/>
        <w:spacing w:line="360" w:lineRule="auto"/>
        <w:ind w:left="426" w:hanging="284"/>
        <w:rPr>
          <w:rFonts w:asciiTheme="minorHAnsi" w:hAnsiTheme="minorHAnsi" w:cstheme="minorHAnsi"/>
          <w:color w:val="000000" w:themeColor="text1"/>
        </w:rPr>
      </w:pPr>
      <w:r w:rsidRPr="002522D3">
        <w:rPr>
          <w:rFonts w:asciiTheme="minorHAnsi" w:hAnsiTheme="minorHAnsi" w:cstheme="minorHAnsi"/>
          <w:color w:val="000000" w:themeColor="text1"/>
        </w:rPr>
        <w:t xml:space="preserve">Пайщик самостоятельно поддерживает состояние своего лицевого счета в Паевом фонде </w:t>
      </w:r>
      <w:r w:rsidR="006A700F" w:rsidRPr="002522D3">
        <w:rPr>
          <w:rFonts w:asciiTheme="minorHAnsi" w:hAnsiTheme="minorHAnsi" w:cstheme="minorHAnsi"/>
          <w:color w:val="000000" w:themeColor="text1"/>
        </w:rPr>
        <w:t>Кооператива</w:t>
      </w:r>
      <w:r w:rsidR="00FD35A4" w:rsidRPr="002522D3">
        <w:rPr>
          <w:rFonts w:asciiTheme="minorHAnsi" w:hAnsiTheme="minorHAnsi" w:cstheme="minorHAnsi"/>
          <w:color w:val="000000" w:themeColor="text1"/>
        </w:rPr>
        <w:t>, внося паевые взносы по мере необходимости</w:t>
      </w:r>
      <w:r w:rsidRPr="002522D3">
        <w:rPr>
          <w:rFonts w:asciiTheme="minorHAnsi" w:hAnsiTheme="minorHAnsi" w:cstheme="minorHAnsi"/>
          <w:color w:val="000000" w:themeColor="text1"/>
        </w:rPr>
        <w:t>.</w:t>
      </w:r>
      <w:r w:rsidR="00206BDA" w:rsidRPr="002522D3">
        <w:rPr>
          <w:rFonts w:asciiTheme="minorHAnsi" w:hAnsiTheme="minorHAnsi" w:cstheme="minorHAnsi"/>
          <w:color w:val="000000" w:themeColor="text1"/>
        </w:rPr>
        <w:t xml:space="preserve"> </w:t>
      </w:r>
    </w:p>
    <w:p w:rsidR="002063D3" w:rsidRPr="00CA1276" w:rsidRDefault="00D908FB" w:rsidP="006A2C69">
      <w:pPr>
        <w:pStyle w:val="a6"/>
        <w:numPr>
          <w:ilvl w:val="0"/>
          <w:numId w:val="3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  <w:spacing w:val="5"/>
        </w:rPr>
      </w:pPr>
      <w:r w:rsidRPr="00CA1276">
        <w:rPr>
          <w:rFonts w:asciiTheme="minorHAnsi" w:hAnsiTheme="minorHAnsi" w:cstheme="minorHAnsi"/>
          <w:color w:val="000000" w:themeColor="text1"/>
        </w:rPr>
        <w:t xml:space="preserve">После внесения </w:t>
      </w:r>
      <w:r w:rsidR="00DC6098">
        <w:rPr>
          <w:rFonts w:asciiTheme="minorHAnsi" w:hAnsiTheme="minorHAnsi" w:cstheme="minorHAnsi"/>
          <w:color w:val="000000" w:themeColor="text1"/>
        </w:rPr>
        <w:t>Пайщиком</w:t>
      </w:r>
      <w:r w:rsidRPr="00CA1276">
        <w:rPr>
          <w:rFonts w:asciiTheme="minorHAnsi" w:hAnsiTheme="minorHAnsi" w:cstheme="minorHAnsi"/>
          <w:color w:val="000000" w:themeColor="text1"/>
        </w:rPr>
        <w:t xml:space="preserve"> в Паевой фонд </w:t>
      </w:r>
      <w:r w:rsidR="006A700F" w:rsidRPr="00CA1276">
        <w:rPr>
          <w:rFonts w:asciiTheme="minorHAnsi" w:hAnsiTheme="minorHAnsi" w:cstheme="minorHAnsi"/>
          <w:color w:val="000000" w:themeColor="text1"/>
        </w:rPr>
        <w:t>Кооператива</w:t>
      </w:r>
      <w:r w:rsidRPr="00CA1276">
        <w:rPr>
          <w:rFonts w:asciiTheme="minorHAnsi" w:hAnsiTheme="minorHAnsi" w:cstheme="minorHAnsi"/>
          <w:color w:val="000000" w:themeColor="text1"/>
        </w:rPr>
        <w:t xml:space="preserve"> денежного паевого взноса, у </w:t>
      </w:r>
      <w:r w:rsidR="006A700F" w:rsidRPr="00CA1276">
        <w:rPr>
          <w:rFonts w:asciiTheme="minorHAnsi" w:hAnsiTheme="minorHAnsi" w:cstheme="minorHAnsi"/>
          <w:color w:val="000000" w:themeColor="text1"/>
        </w:rPr>
        <w:t>Кооператива</w:t>
      </w:r>
      <w:r w:rsidRPr="00CA1276">
        <w:rPr>
          <w:rFonts w:asciiTheme="minorHAnsi" w:hAnsiTheme="minorHAnsi" w:cstheme="minorHAnsi"/>
          <w:color w:val="000000" w:themeColor="text1"/>
        </w:rPr>
        <w:t xml:space="preserve"> возникает обязанность по возврату суммы паевого взноса Пайщику. </w:t>
      </w:r>
      <w:r w:rsidR="002063D3" w:rsidRPr="00CA1276">
        <w:rPr>
          <w:rFonts w:asciiTheme="minorHAnsi" w:hAnsiTheme="minorHAnsi" w:cstheme="minorHAnsi"/>
          <w:color w:val="000000" w:themeColor="text1"/>
        </w:rPr>
        <w:t>Основание: пункт 20.1</w:t>
      </w:r>
      <w:r w:rsidR="002063D3" w:rsidRPr="00CA1276">
        <w:rPr>
          <w:rFonts w:asciiTheme="minorHAnsi" w:hAnsiTheme="minorHAnsi" w:cstheme="minorHAnsi"/>
          <w:bCs/>
        </w:rPr>
        <w:t xml:space="preserve"> Устава Кооператива, «Положение об имуществе и фондах Кооператива».</w:t>
      </w:r>
      <w:r w:rsidR="002063D3" w:rsidRPr="00CA1276">
        <w:rPr>
          <w:rFonts w:asciiTheme="minorHAnsi" w:hAnsiTheme="minorHAnsi" w:cstheme="minorHAnsi"/>
          <w:color w:val="000000" w:themeColor="text1"/>
        </w:rPr>
        <w:t xml:space="preserve"> Возврат паевого взноса может осуществляться деньгами или </w:t>
      </w:r>
      <w:r w:rsidR="00866BBB">
        <w:rPr>
          <w:rFonts w:asciiTheme="minorHAnsi" w:hAnsiTheme="minorHAnsi" w:cstheme="minorHAnsi"/>
          <w:color w:val="000000" w:themeColor="text1"/>
        </w:rPr>
        <w:t>ресурс</w:t>
      </w:r>
      <w:r w:rsidR="002063D3" w:rsidRPr="00CA1276">
        <w:rPr>
          <w:rFonts w:asciiTheme="minorHAnsi" w:hAnsiTheme="minorHAnsi" w:cstheme="minorHAnsi"/>
          <w:color w:val="000000" w:themeColor="text1"/>
        </w:rPr>
        <w:t>ом (</w:t>
      </w:r>
      <w:r w:rsidR="00B13CB8">
        <w:rPr>
          <w:rFonts w:asciiTheme="minorHAnsi" w:hAnsiTheme="minorHAnsi" w:cstheme="minorHAnsi"/>
          <w:color w:val="000000" w:themeColor="text1"/>
        </w:rPr>
        <w:t>уступкой права требования</w:t>
      </w:r>
      <w:r w:rsidR="00DC6098">
        <w:rPr>
          <w:rFonts w:asciiTheme="minorHAnsi" w:hAnsiTheme="minorHAnsi" w:cstheme="minorHAnsi"/>
          <w:color w:val="000000" w:themeColor="text1"/>
        </w:rPr>
        <w:t xml:space="preserve"> ресурса</w:t>
      </w:r>
      <w:r w:rsidR="00B13CB8">
        <w:rPr>
          <w:rFonts w:asciiTheme="minorHAnsi" w:hAnsiTheme="minorHAnsi" w:cstheme="minorHAnsi"/>
          <w:color w:val="000000" w:themeColor="text1"/>
        </w:rPr>
        <w:t>)</w:t>
      </w:r>
      <w:r w:rsidR="002063D3" w:rsidRPr="00CA1276">
        <w:rPr>
          <w:rFonts w:asciiTheme="minorHAnsi" w:hAnsiTheme="minorHAnsi" w:cstheme="minorHAnsi"/>
          <w:color w:val="000000" w:themeColor="text1"/>
        </w:rPr>
        <w:t>. Основание: Статья 414 ГК РФ.</w:t>
      </w:r>
    </w:p>
    <w:p w:rsidR="00D908FB" w:rsidRPr="00CA1276" w:rsidRDefault="00D908FB" w:rsidP="006A2C69">
      <w:pPr>
        <w:suppressAutoHyphens w:val="0"/>
        <w:spacing w:line="360" w:lineRule="auto"/>
        <w:ind w:left="426" w:hanging="284"/>
        <w:jc w:val="both"/>
        <w:rPr>
          <w:rFonts w:asciiTheme="minorHAnsi" w:hAnsiTheme="minorHAnsi" w:cstheme="minorHAnsi"/>
          <w:color w:val="000000"/>
        </w:rPr>
      </w:pPr>
    </w:p>
    <w:p w:rsidR="006A61AB" w:rsidRPr="00F3278E" w:rsidRDefault="007A55B3" w:rsidP="00F3278E">
      <w:pPr>
        <w:pStyle w:val="ab"/>
        <w:numPr>
          <w:ilvl w:val="0"/>
          <w:numId w:val="3"/>
        </w:numPr>
        <w:spacing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 w:rsidRPr="006A2C69">
        <w:rPr>
          <w:rFonts w:asciiTheme="minorHAnsi" w:hAnsiTheme="minorHAnsi" w:cstheme="minorHAnsi"/>
          <w:color w:val="000000"/>
        </w:rPr>
        <w:lastRenderedPageBreak/>
        <w:t xml:space="preserve">При получении возврата паевого взноса </w:t>
      </w:r>
      <w:r w:rsidR="00866BBB">
        <w:rPr>
          <w:rFonts w:asciiTheme="minorHAnsi" w:hAnsiTheme="minorHAnsi" w:cstheme="minorHAnsi"/>
          <w:color w:val="000000"/>
        </w:rPr>
        <w:t>ресурс</w:t>
      </w:r>
      <w:r w:rsidRPr="006A2C69">
        <w:rPr>
          <w:rFonts w:asciiTheme="minorHAnsi" w:hAnsiTheme="minorHAnsi" w:cstheme="minorHAnsi"/>
          <w:color w:val="000000"/>
        </w:rPr>
        <w:t>о</w:t>
      </w:r>
      <w:proofErr w:type="gramStart"/>
      <w:r w:rsidRPr="006A2C69">
        <w:rPr>
          <w:rFonts w:asciiTheme="minorHAnsi" w:hAnsiTheme="minorHAnsi" w:cstheme="minorHAnsi"/>
          <w:color w:val="000000"/>
        </w:rPr>
        <w:t>м</w:t>
      </w:r>
      <w:r w:rsidR="00DC6098" w:rsidRPr="00CA1276">
        <w:rPr>
          <w:rFonts w:asciiTheme="minorHAnsi" w:hAnsiTheme="minorHAnsi" w:cstheme="minorHAnsi"/>
          <w:color w:val="000000" w:themeColor="text1"/>
        </w:rPr>
        <w:t>(</w:t>
      </w:r>
      <w:proofErr w:type="gramEnd"/>
      <w:r w:rsidR="00DC6098">
        <w:rPr>
          <w:rFonts w:asciiTheme="minorHAnsi" w:hAnsiTheme="minorHAnsi" w:cstheme="minorHAnsi"/>
          <w:color w:val="000000" w:themeColor="text1"/>
        </w:rPr>
        <w:t>уступкой права требования ресурса)</w:t>
      </w:r>
      <w:r w:rsidRPr="006A2C69">
        <w:rPr>
          <w:rFonts w:asciiTheme="minorHAnsi" w:hAnsiTheme="minorHAnsi" w:cstheme="minorHAnsi"/>
          <w:color w:val="000000"/>
        </w:rPr>
        <w:t xml:space="preserve"> в рамках Программы, пайщик дает согласие на добровольный перевод части своего паевого взноса в ЧЦВ</w:t>
      </w:r>
      <w:r w:rsidR="004D5295" w:rsidRPr="006A2C69">
        <w:rPr>
          <w:rFonts w:asciiTheme="minorHAnsi" w:hAnsiTheme="minorHAnsi" w:cstheme="minorHAnsi"/>
          <w:color w:val="000000" w:themeColor="text1"/>
        </w:rPr>
        <w:t xml:space="preserve"> </w:t>
      </w:r>
      <w:r w:rsidRPr="006A2C69">
        <w:rPr>
          <w:rFonts w:asciiTheme="minorHAnsi" w:hAnsiTheme="minorHAnsi" w:cstheme="minorHAnsi"/>
          <w:color w:val="000000" w:themeColor="text1"/>
        </w:rPr>
        <w:t>(членский целевой взнос)</w:t>
      </w:r>
      <w:r w:rsidR="00F9635E" w:rsidRPr="006A2C69">
        <w:rPr>
          <w:rFonts w:asciiTheme="minorHAnsi" w:hAnsiTheme="minorHAnsi" w:cstheme="minorHAnsi"/>
          <w:color w:val="000000" w:themeColor="text1"/>
        </w:rPr>
        <w:t xml:space="preserve">. </w:t>
      </w:r>
      <w:r w:rsidR="003532EA" w:rsidRPr="006A2C69">
        <w:rPr>
          <w:rFonts w:asciiTheme="minorHAnsi" w:hAnsiTheme="minorHAnsi" w:cstheme="minorHAnsi"/>
          <w:color w:val="000000"/>
        </w:rPr>
        <w:t xml:space="preserve">Размер ЧЦВ равен разнице между стоимостью </w:t>
      </w:r>
      <w:r w:rsidR="00866BBB">
        <w:rPr>
          <w:rFonts w:asciiTheme="minorHAnsi" w:hAnsiTheme="minorHAnsi" w:cstheme="minorHAnsi"/>
          <w:color w:val="000000"/>
        </w:rPr>
        <w:t>ресурс</w:t>
      </w:r>
      <w:r w:rsidR="003532EA" w:rsidRPr="006A2C69">
        <w:rPr>
          <w:rFonts w:asciiTheme="minorHAnsi" w:hAnsiTheme="minorHAnsi" w:cstheme="minorHAnsi"/>
          <w:color w:val="000000"/>
        </w:rPr>
        <w:t xml:space="preserve">а, указанной в заказе пайщика и стоимостью данного </w:t>
      </w:r>
      <w:r w:rsidR="00866BBB">
        <w:rPr>
          <w:rFonts w:asciiTheme="minorHAnsi" w:hAnsiTheme="minorHAnsi" w:cstheme="minorHAnsi"/>
          <w:color w:val="000000"/>
        </w:rPr>
        <w:t>ресурс</w:t>
      </w:r>
      <w:r w:rsidR="003532EA" w:rsidRPr="006A2C69">
        <w:rPr>
          <w:rFonts w:asciiTheme="minorHAnsi" w:hAnsiTheme="minorHAnsi" w:cstheme="minorHAnsi"/>
          <w:color w:val="000000"/>
        </w:rPr>
        <w:t>а по закупочной цене или по цене внесения в паевой фонд в виде паевого взноса</w:t>
      </w:r>
      <w:r w:rsidR="003532EA" w:rsidRPr="006A2C69">
        <w:rPr>
          <w:rFonts w:asciiTheme="minorHAnsi" w:hAnsiTheme="minorHAnsi" w:cstheme="minorHAnsi"/>
        </w:rPr>
        <w:t xml:space="preserve">. </w:t>
      </w:r>
      <w:r w:rsidR="00F9635E" w:rsidRPr="006A2C69">
        <w:rPr>
          <w:rFonts w:asciiTheme="minorHAnsi" w:hAnsiTheme="minorHAnsi" w:cstheme="minorHAnsi"/>
          <w:color w:val="000000"/>
        </w:rPr>
        <w:t>ЧЦВ не возвращается пайщику, ни при каких обстоятельствах.</w:t>
      </w:r>
    </w:p>
    <w:p w:rsidR="0038272F" w:rsidRPr="00F3278E" w:rsidRDefault="00276007" w:rsidP="00F3278E">
      <w:pPr>
        <w:pStyle w:val="ab"/>
        <w:numPr>
          <w:ilvl w:val="0"/>
          <w:numId w:val="3"/>
        </w:numPr>
        <w:spacing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  <w:spacing w:val="5"/>
        </w:rPr>
      </w:pPr>
      <w:r w:rsidRPr="006A2C69">
        <w:rPr>
          <w:rFonts w:asciiTheme="minorHAnsi" w:hAnsiTheme="minorHAnsi" w:cstheme="minorHAnsi"/>
          <w:color w:val="000000" w:themeColor="text1"/>
        </w:rPr>
        <w:t>В</w:t>
      </w:r>
      <w:r w:rsidR="008A00F0" w:rsidRPr="006A2C69">
        <w:rPr>
          <w:rFonts w:asciiTheme="minorHAnsi" w:hAnsiTheme="minorHAnsi" w:cstheme="minorHAnsi"/>
          <w:color w:val="000000" w:themeColor="text1"/>
          <w:spacing w:val="1"/>
        </w:rPr>
        <w:t>несени</w:t>
      </w:r>
      <w:r w:rsidRPr="006A2C69">
        <w:rPr>
          <w:rFonts w:asciiTheme="minorHAnsi" w:hAnsiTheme="minorHAnsi" w:cstheme="minorHAnsi"/>
          <w:color w:val="000000" w:themeColor="text1"/>
          <w:spacing w:val="1"/>
        </w:rPr>
        <w:t>е</w:t>
      </w:r>
      <w:r w:rsidR="008A00F0" w:rsidRPr="006A2C6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6A2C69">
        <w:rPr>
          <w:rFonts w:asciiTheme="minorHAnsi" w:hAnsiTheme="minorHAnsi" w:cstheme="minorHAnsi"/>
          <w:color w:val="000000" w:themeColor="text1"/>
          <w:spacing w:val="1"/>
        </w:rPr>
        <w:t>взносов</w:t>
      </w:r>
      <w:r w:rsidR="008A00F0" w:rsidRPr="006A2C6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6A2C69">
        <w:rPr>
          <w:rFonts w:asciiTheme="minorHAnsi" w:hAnsiTheme="minorHAnsi" w:cstheme="minorHAnsi"/>
          <w:color w:val="000000" w:themeColor="text1"/>
          <w:spacing w:val="1"/>
        </w:rPr>
        <w:t xml:space="preserve">по целевой Программе </w:t>
      </w:r>
      <w:r w:rsidR="008A00F0" w:rsidRPr="006A2C69">
        <w:rPr>
          <w:rFonts w:asciiTheme="minorHAnsi" w:hAnsiTheme="minorHAnsi" w:cstheme="minorHAnsi"/>
          <w:color w:val="000000" w:themeColor="text1"/>
          <w:spacing w:val="1"/>
        </w:rPr>
        <w:t>в виде денежных средств</w:t>
      </w:r>
      <w:r w:rsidRPr="006A2C69">
        <w:rPr>
          <w:rFonts w:asciiTheme="minorHAnsi" w:hAnsiTheme="minorHAnsi" w:cstheme="minorHAnsi"/>
          <w:color w:val="000000" w:themeColor="text1"/>
          <w:spacing w:val="1"/>
        </w:rPr>
        <w:t xml:space="preserve"> осуществляется</w:t>
      </w:r>
      <w:r w:rsidR="008A00F0" w:rsidRPr="006A2C69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742E96" w:rsidRPr="006A2C69">
        <w:rPr>
          <w:rFonts w:asciiTheme="minorHAnsi" w:hAnsiTheme="minorHAnsi" w:cstheme="minorHAnsi"/>
          <w:color w:val="000000" w:themeColor="text1"/>
          <w:spacing w:val="5"/>
        </w:rPr>
        <w:t>на расч</w:t>
      </w:r>
      <w:r w:rsidR="00142C55" w:rsidRPr="006A2C69">
        <w:rPr>
          <w:rFonts w:asciiTheme="minorHAnsi" w:hAnsiTheme="minorHAnsi" w:cstheme="minorHAnsi"/>
          <w:color w:val="000000" w:themeColor="text1"/>
          <w:spacing w:val="5"/>
        </w:rPr>
        <w:t>е</w:t>
      </w:r>
      <w:r w:rsidR="00742E96" w:rsidRPr="006A2C69">
        <w:rPr>
          <w:rFonts w:asciiTheme="minorHAnsi" w:hAnsiTheme="minorHAnsi" w:cstheme="minorHAnsi"/>
          <w:color w:val="000000" w:themeColor="text1"/>
          <w:spacing w:val="5"/>
        </w:rPr>
        <w:t>тный сч</w:t>
      </w:r>
      <w:r w:rsidR="00142C55" w:rsidRPr="006A2C69">
        <w:rPr>
          <w:rFonts w:asciiTheme="minorHAnsi" w:hAnsiTheme="minorHAnsi" w:cstheme="minorHAnsi"/>
          <w:color w:val="000000" w:themeColor="text1"/>
          <w:spacing w:val="5"/>
        </w:rPr>
        <w:t>е</w:t>
      </w:r>
      <w:r w:rsidR="00742E96" w:rsidRPr="006A2C69">
        <w:rPr>
          <w:rFonts w:asciiTheme="minorHAnsi" w:hAnsiTheme="minorHAnsi" w:cstheme="minorHAnsi"/>
          <w:color w:val="000000" w:themeColor="text1"/>
          <w:spacing w:val="5"/>
        </w:rPr>
        <w:t xml:space="preserve">т </w:t>
      </w:r>
      <w:r w:rsidR="003335D9" w:rsidRPr="006A2C69">
        <w:rPr>
          <w:rFonts w:asciiTheme="minorHAnsi" w:hAnsiTheme="minorHAnsi" w:cstheme="minorHAnsi"/>
          <w:color w:val="000000" w:themeColor="text1"/>
          <w:spacing w:val="5"/>
        </w:rPr>
        <w:t xml:space="preserve"> </w:t>
      </w:r>
      <w:r w:rsidR="006A700F" w:rsidRPr="006A2C69">
        <w:rPr>
          <w:rFonts w:asciiTheme="minorHAnsi" w:hAnsiTheme="minorHAnsi" w:cstheme="minorHAnsi"/>
          <w:color w:val="000000" w:themeColor="text1"/>
          <w:spacing w:val="5"/>
        </w:rPr>
        <w:t>Кооператива</w:t>
      </w:r>
      <w:r w:rsidR="008A00F0" w:rsidRPr="006A2C69">
        <w:rPr>
          <w:rFonts w:asciiTheme="minorHAnsi" w:hAnsiTheme="minorHAnsi" w:cstheme="minorHAnsi"/>
          <w:color w:val="000000" w:themeColor="text1"/>
          <w:spacing w:val="5"/>
        </w:rPr>
        <w:t xml:space="preserve"> с обязательным указанием в </w:t>
      </w:r>
      <w:r w:rsidR="00D53487" w:rsidRPr="006A2C69">
        <w:rPr>
          <w:rFonts w:asciiTheme="minorHAnsi" w:hAnsiTheme="minorHAnsi" w:cstheme="minorHAnsi"/>
          <w:color w:val="000000" w:themeColor="text1"/>
          <w:spacing w:val="5"/>
        </w:rPr>
        <w:t>поле «</w:t>
      </w:r>
      <w:r w:rsidR="008A00F0" w:rsidRPr="006A2C69">
        <w:rPr>
          <w:rFonts w:asciiTheme="minorHAnsi" w:hAnsiTheme="minorHAnsi" w:cstheme="minorHAnsi"/>
          <w:color w:val="000000" w:themeColor="text1"/>
          <w:spacing w:val="5"/>
        </w:rPr>
        <w:t>назначени</w:t>
      </w:r>
      <w:r w:rsidR="00D53487" w:rsidRPr="006A2C69">
        <w:rPr>
          <w:rFonts w:asciiTheme="minorHAnsi" w:hAnsiTheme="minorHAnsi" w:cstheme="minorHAnsi"/>
          <w:color w:val="000000" w:themeColor="text1"/>
          <w:spacing w:val="5"/>
        </w:rPr>
        <w:t>е</w:t>
      </w:r>
      <w:r w:rsidR="008A00F0" w:rsidRPr="006A2C69">
        <w:rPr>
          <w:rFonts w:asciiTheme="minorHAnsi" w:hAnsiTheme="minorHAnsi" w:cstheme="minorHAnsi"/>
          <w:color w:val="000000" w:themeColor="text1"/>
          <w:spacing w:val="5"/>
        </w:rPr>
        <w:t xml:space="preserve"> платежа</w:t>
      </w:r>
      <w:r w:rsidR="00D53487" w:rsidRPr="006A2C69">
        <w:rPr>
          <w:rFonts w:asciiTheme="minorHAnsi" w:hAnsiTheme="minorHAnsi" w:cstheme="minorHAnsi"/>
          <w:color w:val="000000" w:themeColor="text1"/>
          <w:spacing w:val="5"/>
        </w:rPr>
        <w:t>»</w:t>
      </w:r>
      <w:r w:rsidRPr="006A2C69">
        <w:rPr>
          <w:rFonts w:asciiTheme="minorHAnsi" w:hAnsiTheme="minorHAnsi" w:cstheme="minorHAnsi"/>
          <w:color w:val="000000" w:themeColor="text1"/>
          <w:spacing w:val="5"/>
        </w:rPr>
        <w:t xml:space="preserve"> вида взноса</w:t>
      </w:r>
      <w:r w:rsidR="008A00F0" w:rsidRPr="006A2C69">
        <w:rPr>
          <w:rFonts w:asciiTheme="minorHAnsi" w:hAnsiTheme="minorHAnsi" w:cstheme="minorHAnsi"/>
          <w:color w:val="000000" w:themeColor="text1"/>
          <w:spacing w:val="5"/>
        </w:rPr>
        <w:t>: «паевой взнос</w:t>
      </w:r>
      <w:r w:rsidRPr="006A2C69">
        <w:rPr>
          <w:rFonts w:asciiTheme="minorHAnsi" w:hAnsiTheme="minorHAnsi" w:cstheme="minorHAnsi"/>
          <w:color w:val="000000" w:themeColor="text1"/>
          <w:spacing w:val="5"/>
        </w:rPr>
        <w:t>», а также Ф.И.О.</w:t>
      </w:r>
      <w:r w:rsidR="000E5A43" w:rsidRPr="006A2C69">
        <w:rPr>
          <w:rFonts w:asciiTheme="minorHAnsi" w:hAnsiTheme="minorHAnsi" w:cstheme="minorHAnsi"/>
          <w:color w:val="000000" w:themeColor="text1"/>
          <w:spacing w:val="5"/>
        </w:rPr>
        <w:t xml:space="preserve"> (для физических лиц)</w:t>
      </w:r>
      <w:r w:rsidRPr="006A2C69">
        <w:rPr>
          <w:rFonts w:asciiTheme="minorHAnsi" w:hAnsiTheme="minorHAnsi" w:cstheme="minorHAnsi"/>
          <w:color w:val="000000" w:themeColor="text1"/>
          <w:spacing w:val="5"/>
        </w:rPr>
        <w:t xml:space="preserve"> и </w:t>
      </w:r>
      <w:r w:rsidRPr="006A2C69">
        <w:rPr>
          <w:rFonts w:asciiTheme="minorHAnsi" w:hAnsiTheme="minorHAnsi" w:cstheme="minorHAnsi"/>
          <w:color w:val="000000" w:themeColor="text1"/>
          <w:spacing w:val="5"/>
          <w:lang w:val="en-US"/>
        </w:rPr>
        <w:t>IN</w:t>
      </w:r>
      <w:r w:rsidRPr="006A2C69">
        <w:rPr>
          <w:rFonts w:asciiTheme="minorHAnsi" w:hAnsiTheme="minorHAnsi" w:cstheme="minorHAnsi"/>
          <w:color w:val="000000" w:themeColor="text1"/>
          <w:spacing w:val="5"/>
        </w:rPr>
        <w:t xml:space="preserve"> (идентификационного номера)</w:t>
      </w:r>
      <w:r w:rsidR="006A61AB" w:rsidRPr="006A2C69">
        <w:rPr>
          <w:rFonts w:asciiTheme="minorHAnsi" w:hAnsiTheme="minorHAnsi" w:cstheme="minorHAnsi"/>
          <w:color w:val="000000" w:themeColor="text1"/>
          <w:spacing w:val="5"/>
        </w:rPr>
        <w:t xml:space="preserve"> П</w:t>
      </w:r>
      <w:r w:rsidR="00267215" w:rsidRPr="006A2C69">
        <w:rPr>
          <w:rFonts w:asciiTheme="minorHAnsi" w:hAnsiTheme="minorHAnsi" w:cstheme="minorHAnsi"/>
          <w:color w:val="000000" w:themeColor="text1"/>
          <w:spacing w:val="5"/>
        </w:rPr>
        <w:t xml:space="preserve">айщика </w:t>
      </w:r>
      <w:r w:rsidRPr="006A2C69">
        <w:rPr>
          <w:rFonts w:asciiTheme="minorHAnsi" w:hAnsiTheme="minorHAnsi" w:cstheme="minorHAnsi"/>
          <w:color w:val="000000" w:themeColor="text1"/>
          <w:spacing w:val="5"/>
        </w:rPr>
        <w:t xml:space="preserve">в </w:t>
      </w:r>
      <w:r w:rsidR="00934469" w:rsidRPr="006A2C69">
        <w:rPr>
          <w:rFonts w:asciiTheme="minorHAnsi" w:hAnsiTheme="minorHAnsi" w:cstheme="minorHAnsi"/>
          <w:color w:val="000000" w:themeColor="text1"/>
          <w:spacing w:val="5"/>
        </w:rPr>
        <w:t>Кооперативе</w:t>
      </w:r>
      <w:r w:rsidR="00267215" w:rsidRPr="006A2C69">
        <w:rPr>
          <w:rFonts w:asciiTheme="minorHAnsi" w:hAnsiTheme="minorHAnsi" w:cstheme="minorHAnsi"/>
          <w:color w:val="000000" w:themeColor="text1"/>
          <w:spacing w:val="-1"/>
        </w:rPr>
        <w:t>.</w:t>
      </w:r>
      <w:r w:rsidR="005256DB" w:rsidRPr="006A2C69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6A2C69">
        <w:rPr>
          <w:rFonts w:asciiTheme="minorHAnsi" w:hAnsiTheme="minorHAnsi" w:cstheme="minorHAnsi"/>
          <w:color w:val="000000" w:themeColor="text1"/>
          <w:spacing w:val="-1"/>
        </w:rPr>
        <w:t>К</w:t>
      </w:r>
      <w:r w:rsidR="00366714" w:rsidRPr="006A2C69">
        <w:rPr>
          <w:rFonts w:asciiTheme="minorHAnsi" w:hAnsiTheme="minorHAnsi" w:cstheme="minorHAnsi"/>
          <w:color w:val="000000" w:themeColor="text1"/>
          <w:spacing w:val="5"/>
        </w:rPr>
        <w:t>омиссия банков или платежных си</w:t>
      </w:r>
      <w:r w:rsidR="00267215" w:rsidRPr="006A2C69">
        <w:rPr>
          <w:rFonts w:asciiTheme="minorHAnsi" w:hAnsiTheme="minorHAnsi" w:cstheme="minorHAnsi"/>
          <w:color w:val="000000" w:themeColor="text1"/>
          <w:spacing w:val="5"/>
        </w:rPr>
        <w:t>с</w:t>
      </w:r>
      <w:r w:rsidR="00366714" w:rsidRPr="006A2C69">
        <w:rPr>
          <w:rFonts w:asciiTheme="minorHAnsi" w:hAnsiTheme="minorHAnsi" w:cstheme="minorHAnsi"/>
          <w:color w:val="000000" w:themeColor="text1"/>
          <w:spacing w:val="5"/>
        </w:rPr>
        <w:t>т</w:t>
      </w:r>
      <w:r w:rsidR="00267215" w:rsidRPr="006A2C69">
        <w:rPr>
          <w:rFonts w:asciiTheme="minorHAnsi" w:hAnsiTheme="minorHAnsi" w:cstheme="minorHAnsi"/>
          <w:color w:val="000000" w:themeColor="text1"/>
          <w:spacing w:val="5"/>
        </w:rPr>
        <w:t>ем</w:t>
      </w:r>
      <w:r w:rsidR="005256DB" w:rsidRPr="006A2C69">
        <w:rPr>
          <w:rFonts w:asciiTheme="minorHAnsi" w:hAnsiTheme="minorHAnsi" w:cstheme="minorHAnsi"/>
          <w:color w:val="000000" w:themeColor="text1"/>
          <w:spacing w:val="5"/>
        </w:rPr>
        <w:t xml:space="preserve"> оплачивается </w:t>
      </w:r>
      <w:r w:rsidR="00D53487" w:rsidRPr="006A2C69">
        <w:rPr>
          <w:rFonts w:asciiTheme="minorHAnsi" w:hAnsiTheme="minorHAnsi" w:cstheme="minorHAnsi"/>
          <w:color w:val="000000" w:themeColor="text1"/>
          <w:spacing w:val="5"/>
        </w:rPr>
        <w:t>Пайщиком за свой</w:t>
      </w:r>
      <w:r w:rsidR="001258AC" w:rsidRPr="006A2C69">
        <w:rPr>
          <w:rFonts w:asciiTheme="minorHAnsi" w:hAnsiTheme="minorHAnsi" w:cstheme="minorHAnsi"/>
          <w:color w:val="000000" w:themeColor="text1"/>
          <w:spacing w:val="5"/>
        </w:rPr>
        <w:t xml:space="preserve"> счет</w:t>
      </w:r>
      <w:r w:rsidR="005256DB" w:rsidRPr="006A2C69">
        <w:rPr>
          <w:rFonts w:asciiTheme="minorHAnsi" w:hAnsiTheme="minorHAnsi" w:cstheme="minorHAnsi"/>
          <w:color w:val="000000" w:themeColor="text1"/>
          <w:spacing w:val="5"/>
        </w:rPr>
        <w:t>.</w:t>
      </w:r>
    </w:p>
    <w:p w:rsidR="00E77EA6" w:rsidRPr="00F3278E" w:rsidRDefault="004F0203" w:rsidP="00F3278E">
      <w:pPr>
        <w:pStyle w:val="ab"/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426" w:hanging="284"/>
        <w:jc w:val="both"/>
        <w:rPr>
          <w:rFonts w:asciiTheme="minorHAnsi" w:hAnsiTheme="minorHAnsi" w:cstheme="minorHAnsi"/>
        </w:rPr>
      </w:pPr>
      <w:r w:rsidRPr="00CA1276">
        <w:rPr>
          <w:rFonts w:asciiTheme="minorHAnsi" w:hAnsiTheme="minorHAnsi" w:cstheme="minorHAnsi"/>
          <w:color w:val="000000" w:themeColor="text1"/>
        </w:rPr>
        <w:t xml:space="preserve">Пайщик </w:t>
      </w:r>
      <w:r w:rsidR="00E77EA6" w:rsidRPr="00CA1276">
        <w:rPr>
          <w:rFonts w:asciiTheme="minorHAnsi" w:hAnsiTheme="minorHAnsi" w:cstheme="minorHAnsi"/>
        </w:rPr>
        <w:t>может воспользоваться целевой Программой, только имея оплаченный членский взнос за текущий месяц.</w:t>
      </w:r>
    </w:p>
    <w:p w:rsidR="00DB51A9" w:rsidRPr="00F3278E" w:rsidRDefault="00AE6756" w:rsidP="00F3278E">
      <w:pPr>
        <w:pStyle w:val="ab"/>
        <w:numPr>
          <w:ilvl w:val="0"/>
          <w:numId w:val="3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 w:rsidRPr="00CA1276">
        <w:rPr>
          <w:rFonts w:asciiTheme="minorHAnsi" w:hAnsiTheme="minorHAnsi" w:cstheme="minorHAnsi"/>
          <w:color w:val="000000" w:themeColor="text1"/>
        </w:rPr>
        <w:t xml:space="preserve">Пайщик предоставляет </w:t>
      </w:r>
      <w:r w:rsidR="00A24288" w:rsidRPr="00CA1276">
        <w:rPr>
          <w:rFonts w:asciiTheme="minorHAnsi" w:hAnsiTheme="minorHAnsi" w:cstheme="minorHAnsi"/>
          <w:color w:val="000000" w:themeColor="text1"/>
        </w:rPr>
        <w:t>Кооперативу</w:t>
      </w:r>
      <w:r w:rsidRPr="00CA1276">
        <w:rPr>
          <w:rFonts w:asciiTheme="minorHAnsi" w:hAnsiTheme="minorHAnsi" w:cstheme="minorHAnsi"/>
          <w:color w:val="000000" w:themeColor="text1"/>
        </w:rPr>
        <w:t xml:space="preserve"> право использовать </w:t>
      </w:r>
      <w:r w:rsidR="00110F34" w:rsidRPr="00CA1276">
        <w:rPr>
          <w:rFonts w:asciiTheme="minorHAnsi" w:hAnsiTheme="minorHAnsi" w:cstheme="minorHAnsi"/>
          <w:color w:val="000000" w:themeColor="text1"/>
        </w:rPr>
        <w:t xml:space="preserve">сумму </w:t>
      </w:r>
      <w:r w:rsidR="005946DB" w:rsidRPr="00CA1276">
        <w:rPr>
          <w:rFonts w:asciiTheme="minorHAnsi" w:hAnsiTheme="minorHAnsi" w:cstheme="minorHAnsi"/>
          <w:color w:val="000000" w:themeColor="text1"/>
        </w:rPr>
        <w:t>паев</w:t>
      </w:r>
      <w:r w:rsidR="002C4DCE" w:rsidRPr="00CA1276">
        <w:rPr>
          <w:rFonts w:asciiTheme="minorHAnsi" w:hAnsiTheme="minorHAnsi" w:cstheme="minorHAnsi"/>
          <w:color w:val="000000" w:themeColor="text1"/>
        </w:rPr>
        <w:t>ого</w:t>
      </w:r>
      <w:r w:rsidR="005946DB" w:rsidRPr="00CA1276">
        <w:rPr>
          <w:rFonts w:asciiTheme="minorHAnsi" w:hAnsiTheme="minorHAnsi" w:cstheme="minorHAnsi"/>
          <w:color w:val="000000" w:themeColor="text1"/>
        </w:rPr>
        <w:t xml:space="preserve"> взнос</w:t>
      </w:r>
      <w:r w:rsidR="002C4DCE" w:rsidRPr="00CA1276">
        <w:rPr>
          <w:rFonts w:asciiTheme="minorHAnsi" w:hAnsiTheme="minorHAnsi" w:cstheme="minorHAnsi"/>
          <w:color w:val="000000" w:themeColor="text1"/>
        </w:rPr>
        <w:t>а</w:t>
      </w:r>
      <w:r w:rsidR="002F6CF9" w:rsidRPr="00CA1276">
        <w:rPr>
          <w:rFonts w:asciiTheme="minorHAnsi" w:hAnsiTheme="minorHAnsi" w:cstheme="minorHAnsi"/>
          <w:color w:val="000000" w:themeColor="text1"/>
        </w:rPr>
        <w:t>, внесенную по данному договору</w:t>
      </w:r>
      <w:r w:rsidR="008C6C5C" w:rsidRPr="00CA1276">
        <w:rPr>
          <w:rFonts w:asciiTheme="minorHAnsi" w:hAnsiTheme="minorHAnsi" w:cstheme="minorHAnsi"/>
          <w:color w:val="000000" w:themeColor="text1"/>
        </w:rPr>
        <w:t xml:space="preserve"> и целевой Программе</w:t>
      </w:r>
      <w:r w:rsidR="00717C54" w:rsidRPr="00CA1276">
        <w:rPr>
          <w:rFonts w:asciiTheme="minorHAnsi" w:hAnsiTheme="minorHAnsi" w:cstheme="minorHAnsi"/>
          <w:color w:val="000000" w:themeColor="text1"/>
        </w:rPr>
        <w:t xml:space="preserve">, на закупку </w:t>
      </w:r>
      <w:r w:rsidR="00866BBB">
        <w:rPr>
          <w:rFonts w:asciiTheme="minorHAnsi" w:hAnsiTheme="minorHAnsi" w:cstheme="minorHAnsi"/>
          <w:color w:val="000000" w:themeColor="text1"/>
        </w:rPr>
        <w:t>ресурс</w:t>
      </w:r>
      <w:r w:rsidR="00717C54" w:rsidRPr="00CA1276">
        <w:rPr>
          <w:rFonts w:asciiTheme="minorHAnsi" w:hAnsiTheme="minorHAnsi" w:cstheme="minorHAnsi"/>
          <w:color w:val="000000" w:themeColor="text1"/>
        </w:rPr>
        <w:t xml:space="preserve">ов на основании заказа Пайщика, </w:t>
      </w:r>
      <w:r w:rsidR="00C10E12" w:rsidRPr="00CA1276">
        <w:rPr>
          <w:rFonts w:asciiTheme="minorHAnsi" w:hAnsiTheme="minorHAnsi" w:cstheme="minorHAnsi"/>
          <w:color w:val="000000" w:themeColor="text1"/>
        </w:rPr>
        <w:t>оформленного согласно п.4</w:t>
      </w:r>
      <w:r w:rsidR="00C10E12" w:rsidRPr="00CA1276">
        <w:rPr>
          <w:rFonts w:asciiTheme="minorHAnsi" w:hAnsiTheme="minorHAnsi" w:cstheme="minorHAnsi"/>
          <w:color w:val="000000"/>
        </w:rPr>
        <w:t>.</w:t>
      </w:r>
    </w:p>
    <w:p w:rsidR="009B1CAA" w:rsidRPr="00F3278E" w:rsidRDefault="00FD6F10" w:rsidP="00F3278E">
      <w:pPr>
        <w:pStyle w:val="ab"/>
        <w:numPr>
          <w:ilvl w:val="0"/>
          <w:numId w:val="3"/>
        </w:numPr>
        <w:spacing w:line="360" w:lineRule="auto"/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6A2C69">
        <w:rPr>
          <w:rFonts w:asciiTheme="minorHAnsi" w:hAnsiTheme="minorHAnsi" w:cstheme="minorHAnsi"/>
          <w:color w:val="000000" w:themeColor="text1"/>
        </w:rPr>
        <w:t>Возврат Пайщику паев</w:t>
      </w:r>
      <w:r w:rsidR="00DB51A9" w:rsidRPr="006A2C69">
        <w:rPr>
          <w:rFonts w:asciiTheme="minorHAnsi" w:hAnsiTheme="minorHAnsi" w:cstheme="minorHAnsi"/>
          <w:color w:val="000000" w:themeColor="text1"/>
        </w:rPr>
        <w:t>ого взноса или его части</w:t>
      </w:r>
      <w:r w:rsidRPr="006A2C69">
        <w:rPr>
          <w:rFonts w:asciiTheme="minorHAnsi" w:hAnsiTheme="minorHAnsi" w:cstheme="minorHAnsi"/>
          <w:color w:val="000000" w:themeColor="text1"/>
        </w:rPr>
        <w:t xml:space="preserve"> осуществляется</w:t>
      </w:r>
      <w:r w:rsidR="00F3278E">
        <w:rPr>
          <w:rFonts w:asciiTheme="minorHAnsi" w:hAnsiTheme="minorHAnsi" w:cstheme="minorHAnsi"/>
          <w:color w:val="000000" w:themeColor="text1"/>
        </w:rPr>
        <w:t xml:space="preserve"> ежеквартально</w:t>
      </w:r>
      <w:r w:rsidR="00DB51A9" w:rsidRPr="006A2C69">
        <w:rPr>
          <w:rFonts w:asciiTheme="minorHAnsi" w:hAnsiTheme="minorHAnsi" w:cstheme="minorHAnsi"/>
          <w:color w:val="000000" w:themeColor="text1"/>
        </w:rPr>
        <w:t xml:space="preserve"> в виде</w:t>
      </w:r>
      <w:r w:rsidR="00DB51A9" w:rsidRPr="006A2C69">
        <w:rPr>
          <w:rFonts w:asciiTheme="minorHAnsi" w:hAnsiTheme="minorHAnsi" w:cstheme="minorHAnsi"/>
          <w:color w:val="000000"/>
        </w:rPr>
        <w:t xml:space="preserve"> </w:t>
      </w:r>
      <w:r w:rsidR="00866BBB">
        <w:rPr>
          <w:rFonts w:asciiTheme="minorHAnsi" w:hAnsiTheme="minorHAnsi" w:cstheme="minorHAnsi"/>
          <w:color w:val="000000"/>
        </w:rPr>
        <w:t>ресурс</w:t>
      </w:r>
      <w:r w:rsidR="00DB51A9" w:rsidRPr="006A2C69">
        <w:rPr>
          <w:rFonts w:asciiTheme="minorHAnsi" w:hAnsiTheme="minorHAnsi" w:cstheme="minorHAnsi"/>
          <w:color w:val="000000"/>
        </w:rPr>
        <w:t>а по закупочной цене с подписанием акта</w:t>
      </w:r>
      <w:r w:rsidR="001139D9" w:rsidRPr="006A2C69">
        <w:rPr>
          <w:rFonts w:asciiTheme="minorHAnsi" w:hAnsiTheme="minorHAnsi" w:cstheme="minorHAnsi"/>
          <w:color w:val="000000"/>
        </w:rPr>
        <w:t>.</w:t>
      </w:r>
    </w:p>
    <w:p w:rsidR="00521E6C" w:rsidRPr="00F3278E" w:rsidRDefault="00521E6C" w:rsidP="00F3278E">
      <w:pPr>
        <w:pStyle w:val="ab"/>
        <w:numPr>
          <w:ilvl w:val="0"/>
          <w:numId w:val="3"/>
        </w:numPr>
        <w:spacing w:line="360" w:lineRule="auto"/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6A2C69">
        <w:rPr>
          <w:rFonts w:asciiTheme="minorHAnsi" w:hAnsiTheme="minorHAnsi" w:cstheme="minorHAnsi"/>
          <w:color w:val="000000"/>
        </w:rPr>
        <w:t>Пайщик может отказаться от своей заявки или ее части (т.е. отозвать заявку или ее часть) до момента отправки консолидированной заявки Поставщику. После отправки консолидированной заявки Поставщику, отзыв заяв</w:t>
      </w:r>
      <w:r w:rsidR="00B60BC0" w:rsidRPr="006A2C69">
        <w:rPr>
          <w:rFonts w:asciiTheme="minorHAnsi" w:hAnsiTheme="minorHAnsi" w:cstheme="minorHAnsi"/>
          <w:color w:val="000000"/>
        </w:rPr>
        <w:t>ки</w:t>
      </w:r>
      <w:r w:rsidRPr="006A2C69">
        <w:rPr>
          <w:rFonts w:asciiTheme="minorHAnsi" w:hAnsiTheme="minorHAnsi" w:cstheme="minorHAnsi"/>
          <w:color w:val="000000"/>
        </w:rPr>
        <w:t xml:space="preserve"> или </w:t>
      </w:r>
      <w:r w:rsidR="00B60BC0" w:rsidRPr="006A2C69">
        <w:rPr>
          <w:rFonts w:asciiTheme="minorHAnsi" w:hAnsiTheme="minorHAnsi" w:cstheme="minorHAnsi"/>
          <w:color w:val="000000"/>
        </w:rPr>
        <w:t>ее части не принимае</w:t>
      </w:r>
      <w:r w:rsidRPr="006A2C69">
        <w:rPr>
          <w:rFonts w:asciiTheme="minorHAnsi" w:hAnsiTheme="minorHAnsi" w:cstheme="minorHAnsi"/>
          <w:color w:val="000000"/>
        </w:rPr>
        <w:t xml:space="preserve">тся, Пайщик обязан получить заказанный </w:t>
      </w:r>
      <w:r w:rsidR="00866BBB">
        <w:rPr>
          <w:rFonts w:asciiTheme="minorHAnsi" w:hAnsiTheme="minorHAnsi" w:cstheme="minorHAnsi"/>
          <w:color w:val="000000"/>
        </w:rPr>
        <w:t>ресурс</w:t>
      </w:r>
      <w:r w:rsidRPr="006A2C69">
        <w:rPr>
          <w:rFonts w:asciiTheme="minorHAnsi" w:hAnsiTheme="minorHAnsi" w:cstheme="minorHAnsi"/>
          <w:color w:val="000000"/>
        </w:rPr>
        <w:t xml:space="preserve"> в виде возврата паевого взноса и внести ЧЦВ на Программу. </w:t>
      </w:r>
    </w:p>
    <w:p w:rsidR="00521E6C" w:rsidRPr="00F3278E" w:rsidRDefault="00521E6C" w:rsidP="00F3278E">
      <w:pPr>
        <w:pStyle w:val="ab"/>
        <w:numPr>
          <w:ilvl w:val="0"/>
          <w:numId w:val="3"/>
        </w:numPr>
        <w:spacing w:line="360" w:lineRule="auto"/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6A2C69">
        <w:rPr>
          <w:rFonts w:asciiTheme="minorHAnsi" w:hAnsiTheme="minorHAnsi" w:cstheme="minorHAnsi"/>
          <w:color w:val="000000"/>
        </w:rPr>
        <w:t xml:space="preserve">Совет </w:t>
      </w:r>
      <w:r w:rsidR="006A700F" w:rsidRPr="006A2C69">
        <w:rPr>
          <w:rFonts w:asciiTheme="minorHAnsi" w:hAnsiTheme="minorHAnsi" w:cstheme="minorHAnsi"/>
          <w:color w:val="000000"/>
        </w:rPr>
        <w:t>Кооператива</w:t>
      </w:r>
      <w:r w:rsidRPr="006A2C69">
        <w:rPr>
          <w:rFonts w:asciiTheme="minorHAnsi" w:hAnsiTheme="minorHAnsi" w:cstheme="minorHAnsi"/>
          <w:color w:val="000000"/>
        </w:rPr>
        <w:t xml:space="preserve"> может приостановить участие Пайщика в Программе в случае </w:t>
      </w:r>
      <w:r w:rsidRPr="006A2C69">
        <w:rPr>
          <w:rFonts w:asciiTheme="minorHAnsi" w:hAnsiTheme="minorHAnsi" w:cstheme="minorHAnsi"/>
          <w:color w:val="000000"/>
          <w:highlight w:val="yellow"/>
        </w:rPr>
        <w:t>периодических</w:t>
      </w:r>
      <w:r w:rsidRPr="006A2C69">
        <w:rPr>
          <w:rFonts w:asciiTheme="minorHAnsi" w:hAnsiTheme="minorHAnsi" w:cstheme="minorHAnsi"/>
          <w:color w:val="000000"/>
        </w:rPr>
        <w:t xml:space="preserve"> отзывов заявок</w:t>
      </w:r>
      <w:r w:rsidR="00922403" w:rsidRPr="006A2C69">
        <w:rPr>
          <w:rFonts w:asciiTheme="minorHAnsi" w:hAnsiTheme="minorHAnsi" w:cstheme="minorHAnsi"/>
          <w:color w:val="000000"/>
        </w:rPr>
        <w:t>,</w:t>
      </w:r>
      <w:r w:rsidRPr="006A2C69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6A2C69">
        <w:rPr>
          <w:rFonts w:asciiTheme="minorHAnsi" w:hAnsiTheme="minorHAnsi" w:cstheme="minorHAnsi"/>
          <w:color w:val="000000"/>
        </w:rPr>
        <w:t>не получения</w:t>
      </w:r>
      <w:proofErr w:type="gramEnd"/>
      <w:r w:rsidRPr="006A2C69">
        <w:rPr>
          <w:rFonts w:asciiTheme="minorHAnsi" w:hAnsiTheme="minorHAnsi" w:cstheme="minorHAnsi"/>
          <w:color w:val="000000"/>
        </w:rPr>
        <w:t xml:space="preserve"> </w:t>
      </w:r>
      <w:r w:rsidR="00866BBB">
        <w:rPr>
          <w:rFonts w:asciiTheme="minorHAnsi" w:hAnsiTheme="minorHAnsi" w:cstheme="minorHAnsi"/>
          <w:color w:val="000000"/>
        </w:rPr>
        <w:t>ресурс</w:t>
      </w:r>
      <w:r w:rsidRPr="006A2C69">
        <w:rPr>
          <w:rFonts w:asciiTheme="minorHAnsi" w:hAnsiTheme="minorHAnsi" w:cstheme="minorHAnsi"/>
          <w:color w:val="000000"/>
        </w:rPr>
        <w:t>а по заявке в виде возврата паевого взноса</w:t>
      </w:r>
      <w:r w:rsidR="00922403" w:rsidRPr="006A2C69">
        <w:rPr>
          <w:rFonts w:asciiTheme="minorHAnsi" w:hAnsiTheme="minorHAnsi" w:cstheme="minorHAnsi"/>
          <w:color w:val="000000"/>
        </w:rPr>
        <w:t>, а также других нарушений «Положения о целевой Программе»</w:t>
      </w:r>
      <w:r w:rsidRPr="006A2C69">
        <w:rPr>
          <w:rFonts w:asciiTheme="minorHAnsi" w:hAnsiTheme="minorHAnsi" w:cstheme="minorHAnsi"/>
          <w:color w:val="000000"/>
        </w:rPr>
        <w:t>.</w:t>
      </w:r>
    </w:p>
    <w:p w:rsidR="005F3DE0" w:rsidRPr="00F3278E" w:rsidRDefault="00AE6756" w:rsidP="00F3278E">
      <w:pPr>
        <w:pStyle w:val="a6"/>
        <w:numPr>
          <w:ilvl w:val="0"/>
          <w:numId w:val="3"/>
        </w:numPr>
        <w:spacing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 w:rsidRPr="00CA1276">
        <w:rPr>
          <w:rFonts w:asciiTheme="minorHAnsi" w:hAnsiTheme="minorHAnsi" w:cstheme="minorHAnsi"/>
          <w:color w:val="000000" w:themeColor="text1"/>
        </w:rPr>
        <w:t xml:space="preserve">В случае нарушения </w:t>
      </w:r>
      <w:r w:rsidR="009E0D9E" w:rsidRPr="00CA1276">
        <w:rPr>
          <w:rFonts w:asciiTheme="minorHAnsi" w:hAnsiTheme="minorHAnsi" w:cstheme="minorHAnsi"/>
          <w:color w:val="000000" w:themeColor="text1"/>
        </w:rPr>
        <w:t>Кооператив</w:t>
      </w:r>
      <w:r w:rsidR="00F570FD" w:rsidRPr="00CA1276">
        <w:rPr>
          <w:rFonts w:asciiTheme="minorHAnsi" w:hAnsiTheme="minorHAnsi" w:cstheme="minorHAnsi"/>
          <w:color w:val="000000" w:themeColor="text1"/>
        </w:rPr>
        <w:t>о</w:t>
      </w:r>
      <w:r w:rsidR="0012641B" w:rsidRPr="00CA1276">
        <w:rPr>
          <w:rFonts w:asciiTheme="minorHAnsi" w:hAnsiTheme="minorHAnsi" w:cstheme="minorHAnsi"/>
          <w:color w:val="000000" w:themeColor="text1"/>
        </w:rPr>
        <w:t>м</w:t>
      </w:r>
      <w:r w:rsidRPr="00CA1276">
        <w:rPr>
          <w:rFonts w:asciiTheme="minorHAnsi" w:hAnsiTheme="minorHAnsi" w:cstheme="minorHAnsi"/>
          <w:color w:val="000000" w:themeColor="text1"/>
        </w:rPr>
        <w:t xml:space="preserve"> обязательств, предусмотренных настоящ</w:t>
      </w:r>
      <w:r w:rsidR="0012641B" w:rsidRPr="00CA1276">
        <w:rPr>
          <w:rFonts w:asciiTheme="minorHAnsi" w:hAnsiTheme="minorHAnsi" w:cstheme="minorHAnsi"/>
          <w:color w:val="000000" w:themeColor="text1"/>
        </w:rPr>
        <w:t>им</w:t>
      </w:r>
      <w:r w:rsidRPr="00CA1276">
        <w:rPr>
          <w:rFonts w:asciiTheme="minorHAnsi" w:hAnsiTheme="minorHAnsi" w:cstheme="minorHAnsi"/>
          <w:color w:val="000000" w:themeColor="text1"/>
        </w:rPr>
        <w:t xml:space="preserve"> Договор</w:t>
      </w:r>
      <w:r w:rsidR="0012641B" w:rsidRPr="00CA1276">
        <w:rPr>
          <w:rFonts w:asciiTheme="minorHAnsi" w:hAnsiTheme="minorHAnsi" w:cstheme="minorHAnsi"/>
          <w:color w:val="000000" w:themeColor="text1"/>
        </w:rPr>
        <w:t>ом</w:t>
      </w:r>
      <w:r w:rsidRPr="00CA1276">
        <w:rPr>
          <w:rFonts w:asciiTheme="minorHAnsi" w:hAnsiTheme="minorHAnsi" w:cstheme="minorHAnsi"/>
          <w:color w:val="000000" w:themeColor="text1"/>
        </w:rPr>
        <w:t xml:space="preserve">, </w:t>
      </w:r>
      <w:r w:rsidR="009E0D9E" w:rsidRPr="00CA1276">
        <w:rPr>
          <w:rFonts w:asciiTheme="minorHAnsi" w:hAnsiTheme="minorHAnsi" w:cstheme="minorHAnsi"/>
          <w:color w:val="000000" w:themeColor="text1"/>
        </w:rPr>
        <w:t>Кооператив</w:t>
      </w:r>
      <w:r w:rsidRPr="00CA1276">
        <w:rPr>
          <w:rFonts w:asciiTheme="minorHAnsi" w:hAnsiTheme="minorHAnsi" w:cstheme="minorHAnsi"/>
          <w:color w:val="000000" w:themeColor="text1"/>
        </w:rPr>
        <w:t xml:space="preserve"> несет ответственность перед Пайщиком за неправомерное пользование чужими денежными средствами в порядке, установленном </w:t>
      </w:r>
      <w:r w:rsidR="004C3F95" w:rsidRPr="00CA1276">
        <w:rPr>
          <w:rFonts w:asciiTheme="minorHAnsi" w:hAnsiTheme="minorHAnsi" w:cstheme="minorHAnsi"/>
          <w:color w:val="000000" w:themeColor="text1"/>
        </w:rPr>
        <w:t>действующим законодательством</w:t>
      </w:r>
      <w:r w:rsidRPr="00CA1276">
        <w:rPr>
          <w:rFonts w:asciiTheme="minorHAnsi" w:hAnsiTheme="minorHAnsi" w:cstheme="minorHAnsi"/>
          <w:color w:val="000000" w:themeColor="text1"/>
        </w:rPr>
        <w:t xml:space="preserve"> РФ. </w:t>
      </w:r>
    </w:p>
    <w:p w:rsidR="008C6C5C" w:rsidRPr="00F3278E" w:rsidRDefault="00713C75" w:rsidP="00F3278E">
      <w:pPr>
        <w:pStyle w:val="ab"/>
        <w:numPr>
          <w:ilvl w:val="0"/>
          <w:numId w:val="3"/>
        </w:numPr>
        <w:spacing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 w:rsidRPr="006A2C69">
        <w:rPr>
          <w:rFonts w:asciiTheme="minorHAnsi" w:hAnsiTheme="minorHAnsi" w:cstheme="minorHAnsi"/>
          <w:color w:val="000000" w:themeColor="text1"/>
        </w:rPr>
        <w:t xml:space="preserve">Пайщик в любой момент может выйти из целевой Программы, написав соответствующее заявление и представив его в совет Кооператива. В данном заявлении должны быть указаны реквизиты для перечисления остатка паевого взноса по целевой Программе, который возвращается Пайщику в течение </w:t>
      </w:r>
      <w:r w:rsidRPr="006A2C69">
        <w:rPr>
          <w:rFonts w:asciiTheme="minorHAnsi" w:hAnsiTheme="minorHAnsi" w:cstheme="minorHAnsi"/>
          <w:color w:val="000000" w:themeColor="text1"/>
          <w:highlight w:val="yellow"/>
        </w:rPr>
        <w:t>7-ми</w:t>
      </w:r>
      <w:r w:rsidRPr="006A2C69">
        <w:rPr>
          <w:rFonts w:asciiTheme="minorHAnsi" w:hAnsiTheme="minorHAnsi" w:cstheme="minorHAnsi"/>
          <w:color w:val="000000" w:themeColor="text1"/>
        </w:rPr>
        <w:t xml:space="preserve"> рабочих дней с момента решения совета о возврате паевых взносов пайщикам, прекратившим участие в целевой Программе. Совет, в соответствии с «Положением о целевой Программе», может принять решение о выплате остатков паевых взносов на счет пайщика, указанный в заявлении о выходе из целевой Программы, наличными </w:t>
      </w:r>
      <w:r w:rsidRPr="006A2C69">
        <w:rPr>
          <w:rFonts w:asciiTheme="minorHAnsi" w:hAnsiTheme="minorHAnsi" w:cstheme="minorHAnsi"/>
          <w:color w:val="000000" w:themeColor="text1"/>
        </w:rPr>
        <w:lastRenderedPageBreak/>
        <w:t xml:space="preserve">деньгами из кассы Кооператива или на лицевой счет мобильного телефона Пайщика, указанного в заявлении на вступление в Кооператив. </w:t>
      </w:r>
    </w:p>
    <w:p w:rsidR="00AE6756" w:rsidRPr="00CA1276" w:rsidRDefault="00AE6756" w:rsidP="006A2C69">
      <w:pPr>
        <w:pStyle w:val="a6"/>
        <w:numPr>
          <w:ilvl w:val="0"/>
          <w:numId w:val="3"/>
        </w:numPr>
        <w:spacing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 w:rsidRPr="00CA1276">
        <w:rPr>
          <w:rFonts w:asciiTheme="minorHAnsi" w:hAnsiTheme="minorHAnsi" w:cstheme="minorHAnsi"/>
          <w:color w:val="000000" w:themeColor="text1"/>
        </w:rPr>
        <w:t>Настоящий Договор</w:t>
      </w:r>
      <w:r w:rsidR="005F3DE0" w:rsidRPr="00CA1276">
        <w:rPr>
          <w:rFonts w:asciiTheme="minorHAnsi" w:hAnsiTheme="minorHAnsi" w:cstheme="minorHAnsi"/>
          <w:color w:val="000000" w:themeColor="text1"/>
        </w:rPr>
        <w:t>-оферта</w:t>
      </w:r>
      <w:r w:rsidRPr="00CA1276">
        <w:rPr>
          <w:rFonts w:asciiTheme="minorHAnsi" w:hAnsiTheme="minorHAnsi" w:cstheme="minorHAnsi"/>
          <w:color w:val="000000" w:themeColor="text1"/>
        </w:rPr>
        <w:t xml:space="preserve"> может быть изменен </w:t>
      </w:r>
      <w:r w:rsidR="005F3DE0" w:rsidRPr="00CA1276">
        <w:rPr>
          <w:rFonts w:asciiTheme="minorHAnsi" w:hAnsiTheme="minorHAnsi" w:cstheme="minorHAnsi"/>
          <w:color w:val="000000" w:themeColor="text1"/>
        </w:rPr>
        <w:t xml:space="preserve">на основании решения совета </w:t>
      </w:r>
      <w:r w:rsidR="00CC7A03" w:rsidRPr="00CA1276">
        <w:rPr>
          <w:rFonts w:asciiTheme="minorHAnsi" w:hAnsiTheme="minorHAnsi" w:cstheme="minorHAnsi"/>
          <w:color w:val="000000" w:themeColor="text1"/>
        </w:rPr>
        <w:t xml:space="preserve">в соответствии </w:t>
      </w:r>
      <w:r w:rsidR="00DA4DCB" w:rsidRPr="00CA1276">
        <w:rPr>
          <w:rFonts w:asciiTheme="minorHAnsi" w:hAnsiTheme="minorHAnsi" w:cstheme="minorHAnsi"/>
          <w:color w:val="000000" w:themeColor="text1"/>
          <w:spacing w:val="-1"/>
        </w:rPr>
        <w:t>с Уставом,</w:t>
      </w:r>
      <w:r w:rsidR="00CC7A03" w:rsidRPr="00CA1276">
        <w:rPr>
          <w:rFonts w:asciiTheme="minorHAnsi" w:hAnsiTheme="minorHAnsi" w:cstheme="minorHAnsi"/>
          <w:color w:val="000000" w:themeColor="text1"/>
          <w:spacing w:val="-1"/>
        </w:rPr>
        <w:t xml:space="preserve"> «Положением об имуществе и фондах</w:t>
      </w:r>
      <w:r w:rsidR="00DA4DCB" w:rsidRPr="00CA1276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="006A700F" w:rsidRPr="00CA1276">
        <w:rPr>
          <w:rFonts w:asciiTheme="minorHAnsi" w:hAnsiTheme="minorHAnsi" w:cstheme="minorHAnsi"/>
          <w:color w:val="000000" w:themeColor="text1"/>
          <w:spacing w:val="-1"/>
        </w:rPr>
        <w:t>Кооператива</w:t>
      </w:r>
      <w:r w:rsidR="00CC7A03" w:rsidRPr="00CA1276">
        <w:rPr>
          <w:rFonts w:asciiTheme="minorHAnsi" w:hAnsiTheme="minorHAnsi" w:cstheme="minorHAnsi"/>
          <w:color w:val="000000" w:themeColor="text1"/>
          <w:spacing w:val="-1"/>
        </w:rPr>
        <w:t>», целевой Программ</w:t>
      </w:r>
      <w:r w:rsidR="00DA4DCB" w:rsidRPr="00CA1276">
        <w:rPr>
          <w:rFonts w:asciiTheme="minorHAnsi" w:hAnsiTheme="minorHAnsi" w:cstheme="minorHAnsi"/>
          <w:color w:val="000000" w:themeColor="text1"/>
          <w:spacing w:val="-1"/>
        </w:rPr>
        <w:t>ой</w:t>
      </w:r>
      <w:r w:rsidRPr="00CA1276">
        <w:rPr>
          <w:rFonts w:asciiTheme="minorHAnsi" w:hAnsiTheme="minorHAnsi" w:cstheme="minorHAnsi"/>
          <w:color w:val="000000" w:themeColor="text1"/>
        </w:rPr>
        <w:t>.</w:t>
      </w:r>
      <w:r w:rsidR="005F3DE0" w:rsidRPr="00CA1276">
        <w:rPr>
          <w:rFonts w:asciiTheme="minorHAnsi" w:hAnsiTheme="minorHAnsi" w:cstheme="minorHAnsi"/>
          <w:color w:val="000000" w:themeColor="text1"/>
        </w:rPr>
        <w:t xml:space="preserve"> Измененный вариант договора-оферты публикуется на </w:t>
      </w:r>
      <w:r w:rsidR="005F3DE0" w:rsidRPr="00CA1276">
        <w:rPr>
          <w:rFonts w:asciiTheme="minorHAnsi" w:hAnsiTheme="minorHAnsi" w:cstheme="minorHAnsi"/>
          <w:color w:val="000000"/>
        </w:rPr>
        <w:t xml:space="preserve">сайте </w:t>
      </w:r>
      <w:r w:rsidR="006A700F" w:rsidRPr="00CA1276">
        <w:rPr>
          <w:rFonts w:asciiTheme="minorHAnsi" w:hAnsiTheme="minorHAnsi" w:cstheme="minorHAnsi"/>
          <w:color w:val="000000"/>
        </w:rPr>
        <w:t>Кооператива</w:t>
      </w:r>
      <w:r w:rsidR="005F3DE0" w:rsidRPr="00CA1276">
        <w:rPr>
          <w:rFonts w:asciiTheme="minorHAnsi" w:hAnsiTheme="minorHAnsi" w:cstheme="minorHAnsi"/>
          <w:color w:val="000000"/>
        </w:rPr>
        <w:t xml:space="preserve">  </w:t>
      </w:r>
      <w:r w:rsidR="005F3DE0" w:rsidRPr="00CA1276">
        <w:rPr>
          <w:rStyle w:val="a7"/>
          <w:rFonts w:asciiTheme="minorHAnsi" w:hAnsiTheme="minorHAnsi" w:cstheme="minorHAnsi"/>
          <w:color w:val="000000"/>
          <w:u w:val="none"/>
        </w:rPr>
        <w:t xml:space="preserve">и начинает действовать с </w:t>
      </w:r>
      <w:r w:rsidR="00656317" w:rsidRPr="00CA1276">
        <w:rPr>
          <w:rStyle w:val="a7"/>
          <w:rFonts w:asciiTheme="minorHAnsi" w:hAnsiTheme="minorHAnsi" w:cstheme="minorHAnsi"/>
          <w:color w:val="000000"/>
          <w:u w:val="none"/>
        </w:rPr>
        <w:t>момента решения совета</w:t>
      </w:r>
      <w:r w:rsidR="005F3DE0" w:rsidRPr="00CA1276">
        <w:rPr>
          <w:rStyle w:val="a7"/>
          <w:rFonts w:asciiTheme="minorHAnsi" w:hAnsiTheme="minorHAnsi" w:cstheme="minorHAnsi"/>
          <w:color w:val="000000"/>
          <w:u w:val="none"/>
        </w:rPr>
        <w:t xml:space="preserve">, </w:t>
      </w:r>
      <w:r w:rsidR="00656317" w:rsidRPr="00CA1276">
        <w:rPr>
          <w:rStyle w:val="a7"/>
          <w:rFonts w:asciiTheme="minorHAnsi" w:hAnsiTheme="minorHAnsi" w:cstheme="minorHAnsi"/>
          <w:color w:val="000000"/>
          <w:u w:val="none"/>
        </w:rPr>
        <w:t xml:space="preserve">если не </w:t>
      </w:r>
      <w:r w:rsidR="005F3DE0" w:rsidRPr="00CA1276">
        <w:rPr>
          <w:rStyle w:val="a7"/>
          <w:rFonts w:asciiTheme="minorHAnsi" w:hAnsiTheme="minorHAnsi" w:cstheme="minorHAnsi"/>
          <w:color w:val="000000"/>
          <w:u w:val="none"/>
        </w:rPr>
        <w:t>указан</w:t>
      </w:r>
      <w:r w:rsidR="00656317" w:rsidRPr="00CA1276">
        <w:rPr>
          <w:rStyle w:val="a7"/>
          <w:rFonts w:asciiTheme="minorHAnsi" w:hAnsiTheme="minorHAnsi" w:cstheme="minorHAnsi"/>
          <w:color w:val="000000"/>
          <w:u w:val="none"/>
        </w:rPr>
        <w:t>а другая дата</w:t>
      </w:r>
      <w:r w:rsidR="005F3DE0" w:rsidRPr="00CA1276">
        <w:rPr>
          <w:rStyle w:val="a7"/>
          <w:rFonts w:asciiTheme="minorHAnsi" w:hAnsiTheme="minorHAnsi" w:cstheme="minorHAnsi"/>
          <w:color w:val="000000"/>
          <w:u w:val="none"/>
        </w:rPr>
        <w:t>.</w:t>
      </w:r>
    </w:p>
    <w:sectPr w:rsidR="00AE6756" w:rsidRPr="00CA1276" w:rsidSect="00F3278E">
      <w:footerReference w:type="default" r:id="rId9"/>
      <w:footnotePr>
        <w:pos w:val="beneathText"/>
      </w:footnotePr>
      <w:pgSz w:w="11905" w:h="16837"/>
      <w:pgMar w:top="426" w:right="423" w:bottom="284" w:left="1134" w:header="720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008" w:rsidRDefault="00663008" w:rsidP="00C650AF">
      <w:r>
        <w:separator/>
      </w:r>
    </w:p>
  </w:endnote>
  <w:endnote w:type="continuationSeparator" w:id="0">
    <w:p w:rsidR="00663008" w:rsidRDefault="00663008" w:rsidP="00C6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 Negreta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AF" w:rsidRDefault="00C650AF">
    <w:pPr>
      <w:pStyle w:val="af0"/>
      <w:jc w:val="right"/>
    </w:pPr>
  </w:p>
  <w:p w:rsidR="00C650AF" w:rsidRDefault="00C650A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008" w:rsidRDefault="00663008" w:rsidP="00C650AF">
      <w:r>
        <w:separator/>
      </w:r>
    </w:p>
  </w:footnote>
  <w:footnote w:type="continuationSeparator" w:id="0">
    <w:p w:rsidR="00663008" w:rsidRDefault="00663008" w:rsidP="00C65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7279A3"/>
    <w:multiLevelType w:val="hybridMultilevel"/>
    <w:tmpl w:val="894EFADE"/>
    <w:lvl w:ilvl="0" w:tplc="0419000F">
      <w:start w:val="1"/>
      <w:numFmt w:val="decimal"/>
      <w:lvlText w:val="%1."/>
      <w:lvlJc w:val="left"/>
      <w:pPr>
        <w:ind w:left="688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D70A0"/>
    <w:multiLevelType w:val="hybridMultilevel"/>
    <w:tmpl w:val="78D612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C10F1"/>
    <w:multiLevelType w:val="hybridMultilevel"/>
    <w:tmpl w:val="EA066E52"/>
    <w:lvl w:ilvl="0" w:tplc="283E5F5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A0"/>
    <w:rsid w:val="00002697"/>
    <w:rsid w:val="000146FF"/>
    <w:rsid w:val="00015C1B"/>
    <w:rsid w:val="00021646"/>
    <w:rsid w:val="00030E4F"/>
    <w:rsid w:val="00043C79"/>
    <w:rsid w:val="00047180"/>
    <w:rsid w:val="000551A6"/>
    <w:rsid w:val="00062B7A"/>
    <w:rsid w:val="0006508F"/>
    <w:rsid w:val="00085E2E"/>
    <w:rsid w:val="00087E74"/>
    <w:rsid w:val="000A44EA"/>
    <w:rsid w:val="000B0D58"/>
    <w:rsid w:val="000E5A43"/>
    <w:rsid w:val="000F1C27"/>
    <w:rsid w:val="000F36C3"/>
    <w:rsid w:val="000F63EE"/>
    <w:rsid w:val="00110F34"/>
    <w:rsid w:val="001139D9"/>
    <w:rsid w:val="00120C5F"/>
    <w:rsid w:val="001258AC"/>
    <w:rsid w:val="0012641B"/>
    <w:rsid w:val="00132ADB"/>
    <w:rsid w:val="00142C55"/>
    <w:rsid w:val="00156595"/>
    <w:rsid w:val="0019378B"/>
    <w:rsid w:val="001A6676"/>
    <w:rsid w:val="001D1C25"/>
    <w:rsid w:val="001D66CD"/>
    <w:rsid w:val="001E1B40"/>
    <w:rsid w:val="001F47D8"/>
    <w:rsid w:val="00205AC9"/>
    <w:rsid w:val="002063D3"/>
    <w:rsid w:val="00206BDA"/>
    <w:rsid w:val="00224100"/>
    <w:rsid w:val="002260DE"/>
    <w:rsid w:val="00235546"/>
    <w:rsid w:val="00246DBF"/>
    <w:rsid w:val="002522D3"/>
    <w:rsid w:val="00267215"/>
    <w:rsid w:val="00276007"/>
    <w:rsid w:val="0028112F"/>
    <w:rsid w:val="00283CE1"/>
    <w:rsid w:val="00290BDE"/>
    <w:rsid w:val="00292CD2"/>
    <w:rsid w:val="00296011"/>
    <w:rsid w:val="002B50BC"/>
    <w:rsid w:val="002C4DCE"/>
    <w:rsid w:val="002D0A35"/>
    <w:rsid w:val="002E2E09"/>
    <w:rsid w:val="002E4A60"/>
    <w:rsid w:val="002F6CF9"/>
    <w:rsid w:val="00305C41"/>
    <w:rsid w:val="003319E6"/>
    <w:rsid w:val="003335D9"/>
    <w:rsid w:val="003532EA"/>
    <w:rsid w:val="003652D0"/>
    <w:rsid w:val="00366714"/>
    <w:rsid w:val="00371809"/>
    <w:rsid w:val="0038272F"/>
    <w:rsid w:val="00391DC1"/>
    <w:rsid w:val="003A37F0"/>
    <w:rsid w:val="003A49F8"/>
    <w:rsid w:val="003A7FCA"/>
    <w:rsid w:val="003B435C"/>
    <w:rsid w:val="003B5482"/>
    <w:rsid w:val="003C3661"/>
    <w:rsid w:val="003F158D"/>
    <w:rsid w:val="004109D2"/>
    <w:rsid w:val="00411AA6"/>
    <w:rsid w:val="00413D3F"/>
    <w:rsid w:val="004259FC"/>
    <w:rsid w:val="00425B82"/>
    <w:rsid w:val="004310FA"/>
    <w:rsid w:val="00437760"/>
    <w:rsid w:val="00446DFA"/>
    <w:rsid w:val="004649A7"/>
    <w:rsid w:val="00477979"/>
    <w:rsid w:val="004871BB"/>
    <w:rsid w:val="004B1A3A"/>
    <w:rsid w:val="004C1F3C"/>
    <w:rsid w:val="004C3F95"/>
    <w:rsid w:val="004C6260"/>
    <w:rsid w:val="004D5295"/>
    <w:rsid w:val="004E6481"/>
    <w:rsid w:val="004F0203"/>
    <w:rsid w:val="004F51AA"/>
    <w:rsid w:val="004F6D1E"/>
    <w:rsid w:val="00505257"/>
    <w:rsid w:val="00510F39"/>
    <w:rsid w:val="00521E6C"/>
    <w:rsid w:val="005256DB"/>
    <w:rsid w:val="00527007"/>
    <w:rsid w:val="00554039"/>
    <w:rsid w:val="00560FED"/>
    <w:rsid w:val="005670EC"/>
    <w:rsid w:val="00576FBA"/>
    <w:rsid w:val="005772AD"/>
    <w:rsid w:val="0058540D"/>
    <w:rsid w:val="005946DB"/>
    <w:rsid w:val="0059709C"/>
    <w:rsid w:val="005B0E9F"/>
    <w:rsid w:val="005B583A"/>
    <w:rsid w:val="005C35AE"/>
    <w:rsid w:val="005E0BCC"/>
    <w:rsid w:val="005E1686"/>
    <w:rsid w:val="005E44AD"/>
    <w:rsid w:val="005E6B18"/>
    <w:rsid w:val="005F3DE0"/>
    <w:rsid w:val="00631200"/>
    <w:rsid w:val="0064261B"/>
    <w:rsid w:val="00656317"/>
    <w:rsid w:val="00663008"/>
    <w:rsid w:val="00672401"/>
    <w:rsid w:val="0067650B"/>
    <w:rsid w:val="00687716"/>
    <w:rsid w:val="006A2C69"/>
    <w:rsid w:val="006A61AB"/>
    <w:rsid w:val="006A700F"/>
    <w:rsid w:val="006C11F4"/>
    <w:rsid w:val="006C138F"/>
    <w:rsid w:val="006D4E32"/>
    <w:rsid w:val="007009C8"/>
    <w:rsid w:val="007128A6"/>
    <w:rsid w:val="00713C75"/>
    <w:rsid w:val="00715420"/>
    <w:rsid w:val="007158B1"/>
    <w:rsid w:val="00717C54"/>
    <w:rsid w:val="00734CAF"/>
    <w:rsid w:val="00742E96"/>
    <w:rsid w:val="007513BE"/>
    <w:rsid w:val="0075502B"/>
    <w:rsid w:val="007700BB"/>
    <w:rsid w:val="00771705"/>
    <w:rsid w:val="00774103"/>
    <w:rsid w:val="00777A42"/>
    <w:rsid w:val="00782C9D"/>
    <w:rsid w:val="00792BB8"/>
    <w:rsid w:val="0079410B"/>
    <w:rsid w:val="007970B3"/>
    <w:rsid w:val="007A55B3"/>
    <w:rsid w:val="007B32AD"/>
    <w:rsid w:val="007C0461"/>
    <w:rsid w:val="007C227E"/>
    <w:rsid w:val="007E6E7A"/>
    <w:rsid w:val="007F381D"/>
    <w:rsid w:val="007F54A8"/>
    <w:rsid w:val="0081025F"/>
    <w:rsid w:val="008262C0"/>
    <w:rsid w:val="008321F1"/>
    <w:rsid w:val="008414CF"/>
    <w:rsid w:val="0084181C"/>
    <w:rsid w:val="00845925"/>
    <w:rsid w:val="008470CC"/>
    <w:rsid w:val="008651F3"/>
    <w:rsid w:val="00865545"/>
    <w:rsid w:val="00866BBB"/>
    <w:rsid w:val="00870322"/>
    <w:rsid w:val="008716AA"/>
    <w:rsid w:val="00875097"/>
    <w:rsid w:val="008801C0"/>
    <w:rsid w:val="00891E52"/>
    <w:rsid w:val="008A00F0"/>
    <w:rsid w:val="008A4BA0"/>
    <w:rsid w:val="008C07C9"/>
    <w:rsid w:val="008C6C5C"/>
    <w:rsid w:val="008E66C1"/>
    <w:rsid w:val="008F08DD"/>
    <w:rsid w:val="00903A74"/>
    <w:rsid w:val="009047E9"/>
    <w:rsid w:val="00904B2B"/>
    <w:rsid w:val="00905251"/>
    <w:rsid w:val="00907BCA"/>
    <w:rsid w:val="00911967"/>
    <w:rsid w:val="00913C7A"/>
    <w:rsid w:val="009216DB"/>
    <w:rsid w:val="00922403"/>
    <w:rsid w:val="00923512"/>
    <w:rsid w:val="00924D24"/>
    <w:rsid w:val="009341C1"/>
    <w:rsid w:val="00934469"/>
    <w:rsid w:val="00942978"/>
    <w:rsid w:val="009659A0"/>
    <w:rsid w:val="00984409"/>
    <w:rsid w:val="009920C6"/>
    <w:rsid w:val="009B1CAA"/>
    <w:rsid w:val="009C379A"/>
    <w:rsid w:val="009E0206"/>
    <w:rsid w:val="009E0D9E"/>
    <w:rsid w:val="009E6D05"/>
    <w:rsid w:val="00A1357A"/>
    <w:rsid w:val="00A236B1"/>
    <w:rsid w:val="00A24288"/>
    <w:rsid w:val="00A24C40"/>
    <w:rsid w:val="00A43735"/>
    <w:rsid w:val="00A4573B"/>
    <w:rsid w:val="00A46B43"/>
    <w:rsid w:val="00A73603"/>
    <w:rsid w:val="00A763A3"/>
    <w:rsid w:val="00A84CF1"/>
    <w:rsid w:val="00A84EC4"/>
    <w:rsid w:val="00A92A64"/>
    <w:rsid w:val="00AA09B6"/>
    <w:rsid w:val="00AA3EE1"/>
    <w:rsid w:val="00AC4ADC"/>
    <w:rsid w:val="00AC5EA8"/>
    <w:rsid w:val="00AE6756"/>
    <w:rsid w:val="00AE7318"/>
    <w:rsid w:val="00AF2512"/>
    <w:rsid w:val="00B0501F"/>
    <w:rsid w:val="00B13CB8"/>
    <w:rsid w:val="00B16B6B"/>
    <w:rsid w:val="00B20EF7"/>
    <w:rsid w:val="00B22DDD"/>
    <w:rsid w:val="00B331D7"/>
    <w:rsid w:val="00B4256E"/>
    <w:rsid w:val="00B53650"/>
    <w:rsid w:val="00B56A1A"/>
    <w:rsid w:val="00B60BC0"/>
    <w:rsid w:val="00B62615"/>
    <w:rsid w:val="00B727E0"/>
    <w:rsid w:val="00B756EE"/>
    <w:rsid w:val="00B80CD7"/>
    <w:rsid w:val="00B92B77"/>
    <w:rsid w:val="00BA11C9"/>
    <w:rsid w:val="00BA265F"/>
    <w:rsid w:val="00BD5030"/>
    <w:rsid w:val="00BD611D"/>
    <w:rsid w:val="00BE0704"/>
    <w:rsid w:val="00BE0A6B"/>
    <w:rsid w:val="00BE0E16"/>
    <w:rsid w:val="00BF5FE4"/>
    <w:rsid w:val="00C0088F"/>
    <w:rsid w:val="00C061CF"/>
    <w:rsid w:val="00C10E12"/>
    <w:rsid w:val="00C1276A"/>
    <w:rsid w:val="00C16577"/>
    <w:rsid w:val="00C23B1F"/>
    <w:rsid w:val="00C24457"/>
    <w:rsid w:val="00C339E6"/>
    <w:rsid w:val="00C458A3"/>
    <w:rsid w:val="00C47DE1"/>
    <w:rsid w:val="00C555B8"/>
    <w:rsid w:val="00C650AF"/>
    <w:rsid w:val="00C711ED"/>
    <w:rsid w:val="00C759CE"/>
    <w:rsid w:val="00C95842"/>
    <w:rsid w:val="00CA1276"/>
    <w:rsid w:val="00CA1D48"/>
    <w:rsid w:val="00CA24EB"/>
    <w:rsid w:val="00CC4410"/>
    <w:rsid w:val="00CC7A03"/>
    <w:rsid w:val="00CD0D50"/>
    <w:rsid w:val="00CD2F1B"/>
    <w:rsid w:val="00CD651E"/>
    <w:rsid w:val="00CE5737"/>
    <w:rsid w:val="00CE69B3"/>
    <w:rsid w:val="00CF10D7"/>
    <w:rsid w:val="00D01761"/>
    <w:rsid w:val="00D3258F"/>
    <w:rsid w:val="00D47760"/>
    <w:rsid w:val="00D53487"/>
    <w:rsid w:val="00D66F7B"/>
    <w:rsid w:val="00D70252"/>
    <w:rsid w:val="00D73C88"/>
    <w:rsid w:val="00D908FB"/>
    <w:rsid w:val="00D965F4"/>
    <w:rsid w:val="00D97B52"/>
    <w:rsid w:val="00DA156C"/>
    <w:rsid w:val="00DA1C6D"/>
    <w:rsid w:val="00DA4DCB"/>
    <w:rsid w:val="00DB51A9"/>
    <w:rsid w:val="00DC6098"/>
    <w:rsid w:val="00DD24FC"/>
    <w:rsid w:val="00DE4D48"/>
    <w:rsid w:val="00DE6D83"/>
    <w:rsid w:val="00DF11B7"/>
    <w:rsid w:val="00DF610A"/>
    <w:rsid w:val="00E305C7"/>
    <w:rsid w:val="00E30863"/>
    <w:rsid w:val="00E34A03"/>
    <w:rsid w:val="00E5522D"/>
    <w:rsid w:val="00E755A6"/>
    <w:rsid w:val="00E76B11"/>
    <w:rsid w:val="00E77EA6"/>
    <w:rsid w:val="00E80A38"/>
    <w:rsid w:val="00E914E5"/>
    <w:rsid w:val="00E9355C"/>
    <w:rsid w:val="00EA17AC"/>
    <w:rsid w:val="00EB41D6"/>
    <w:rsid w:val="00EC618D"/>
    <w:rsid w:val="00EC66C6"/>
    <w:rsid w:val="00EE7306"/>
    <w:rsid w:val="00EE7D6D"/>
    <w:rsid w:val="00F077A4"/>
    <w:rsid w:val="00F219DF"/>
    <w:rsid w:val="00F22BF2"/>
    <w:rsid w:val="00F243EA"/>
    <w:rsid w:val="00F3278E"/>
    <w:rsid w:val="00F368CC"/>
    <w:rsid w:val="00F40BE1"/>
    <w:rsid w:val="00F422D1"/>
    <w:rsid w:val="00F570FD"/>
    <w:rsid w:val="00F63183"/>
    <w:rsid w:val="00F649CB"/>
    <w:rsid w:val="00F829AB"/>
    <w:rsid w:val="00F91C2B"/>
    <w:rsid w:val="00F95B15"/>
    <w:rsid w:val="00F9635E"/>
    <w:rsid w:val="00FA7131"/>
    <w:rsid w:val="00FD35A4"/>
    <w:rsid w:val="00FD6F10"/>
    <w:rsid w:val="00FD7BCF"/>
    <w:rsid w:val="00FE49FB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697"/>
    <w:pPr>
      <w:widowControl w:val="0"/>
      <w:suppressAutoHyphens/>
    </w:pPr>
    <w:rPr>
      <w:rFonts w:ascii="Arial" w:eastAsia="Arial Unicode MS" w:hAnsi="Arial"/>
      <w:sz w:val="24"/>
      <w:szCs w:val="24"/>
    </w:rPr>
  </w:style>
  <w:style w:type="paragraph" w:styleId="2">
    <w:name w:val="heading 2"/>
    <w:basedOn w:val="a0"/>
    <w:next w:val="a1"/>
    <w:qFormat/>
    <w:rsid w:val="00002697"/>
    <w:pPr>
      <w:numPr>
        <w:ilvl w:val="1"/>
        <w:numId w:val="1"/>
      </w:numPr>
      <w:outlineLvl w:val="1"/>
    </w:pPr>
    <w:rPr>
      <w:rFonts w:ascii="Times New Roman" w:eastAsia="Arial Unicode MS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002697"/>
  </w:style>
  <w:style w:type="paragraph" w:customStyle="1" w:styleId="a0">
    <w:name w:val="Заголовок"/>
    <w:basedOn w:val="a"/>
    <w:next w:val="a1"/>
    <w:rsid w:val="0000269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1">
    <w:name w:val="Body Text"/>
    <w:basedOn w:val="a"/>
    <w:rsid w:val="00002697"/>
    <w:pPr>
      <w:spacing w:after="120"/>
    </w:pPr>
  </w:style>
  <w:style w:type="paragraph" w:styleId="a5">
    <w:name w:val="List"/>
    <w:basedOn w:val="a1"/>
    <w:rsid w:val="00002697"/>
    <w:rPr>
      <w:rFonts w:cs="Tahoma"/>
    </w:rPr>
  </w:style>
  <w:style w:type="paragraph" w:customStyle="1" w:styleId="1">
    <w:name w:val="Название1"/>
    <w:basedOn w:val="a"/>
    <w:rsid w:val="00002697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002697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02697"/>
    <w:pPr>
      <w:suppressLineNumbers/>
    </w:pPr>
  </w:style>
  <w:style w:type="character" w:styleId="a7">
    <w:name w:val="Hyperlink"/>
    <w:basedOn w:val="a2"/>
    <w:uiPriority w:val="99"/>
    <w:rsid w:val="00CC7A03"/>
    <w:rPr>
      <w:color w:val="0000FF"/>
      <w:u w:val="single"/>
    </w:rPr>
  </w:style>
  <w:style w:type="character" w:customStyle="1" w:styleId="apple-style-span">
    <w:name w:val="apple-style-span"/>
    <w:basedOn w:val="a2"/>
    <w:rsid w:val="0081025F"/>
  </w:style>
  <w:style w:type="character" w:customStyle="1" w:styleId="apple-converted-space">
    <w:name w:val="apple-converted-space"/>
    <w:basedOn w:val="a2"/>
    <w:rsid w:val="0081025F"/>
  </w:style>
  <w:style w:type="character" w:customStyle="1" w:styleId="a8">
    <w:name w:val="Символ сноски"/>
    <w:basedOn w:val="a2"/>
    <w:rsid w:val="00C061CF"/>
    <w:rPr>
      <w:vertAlign w:val="superscript"/>
    </w:rPr>
  </w:style>
  <w:style w:type="paragraph" w:styleId="a9">
    <w:name w:val="Body Text Indent"/>
    <w:basedOn w:val="a"/>
    <w:link w:val="aa"/>
    <w:rsid w:val="007B32AD"/>
    <w:pPr>
      <w:widowControl/>
      <w:suppressAutoHyphens w:val="0"/>
      <w:spacing w:after="120"/>
      <w:ind w:left="283"/>
    </w:pPr>
    <w:rPr>
      <w:rFonts w:ascii="Times New Roman" w:eastAsia="Times New Roman" w:hAnsi="Times New Roman"/>
      <w:sz w:val="26"/>
    </w:rPr>
  </w:style>
  <w:style w:type="character" w:customStyle="1" w:styleId="aa">
    <w:name w:val="Основной текст с отступом Знак"/>
    <w:basedOn w:val="a2"/>
    <w:link w:val="a9"/>
    <w:rsid w:val="007B32AD"/>
    <w:rPr>
      <w:sz w:val="26"/>
      <w:szCs w:val="24"/>
    </w:rPr>
  </w:style>
  <w:style w:type="paragraph" w:styleId="ab">
    <w:name w:val="List Paragraph"/>
    <w:basedOn w:val="a"/>
    <w:uiPriority w:val="34"/>
    <w:qFormat/>
    <w:rsid w:val="00366714"/>
    <w:pPr>
      <w:ind w:left="720"/>
      <w:contextualSpacing/>
    </w:pPr>
  </w:style>
  <w:style w:type="paragraph" w:styleId="ac">
    <w:name w:val="No Spacing"/>
    <w:uiPriority w:val="1"/>
    <w:qFormat/>
    <w:rsid w:val="008470CC"/>
    <w:rPr>
      <w:rFonts w:asciiTheme="minorHAnsi" w:eastAsiaTheme="minorEastAsia" w:hAnsiTheme="minorHAnsi" w:cstheme="minorBidi"/>
      <w:sz w:val="22"/>
      <w:szCs w:val="22"/>
    </w:rPr>
  </w:style>
  <w:style w:type="character" w:styleId="ad">
    <w:name w:val="Strong"/>
    <w:basedOn w:val="a2"/>
    <w:uiPriority w:val="22"/>
    <w:qFormat/>
    <w:rsid w:val="007128A6"/>
    <w:rPr>
      <w:b/>
      <w:bCs/>
    </w:rPr>
  </w:style>
  <w:style w:type="paragraph" w:styleId="ae">
    <w:name w:val="header"/>
    <w:basedOn w:val="a"/>
    <w:link w:val="af"/>
    <w:rsid w:val="00C650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rsid w:val="00C650AF"/>
    <w:rPr>
      <w:rFonts w:ascii="Arial" w:eastAsia="Arial Unicode MS" w:hAnsi="Arial"/>
      <w:sz w:val="24"/>
      <w:szCs w:val="24"/>
    </w:rPr>
  </w:style>
  <w:style w:type="paragraph" w:styleId="af0">
    <w:name w:val="footer"/>
    <w:basedOn w:val="a"/>
    <w:link w:val="af1"/>
    <w:uiPriority w:val="99"/>
    <w:rsid w:val="00C650A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C650AF"/>
    <w:rPr>
      <w:rFonts w:ascii="Arial" w:eastAsia="Arial Unicode MS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697"/>
    <w:pPr>
      <w:widowControl w:val="0"/>
      <w:suppressAutoHyphens/>
    </w:pPr>
    <w:rPr>
      <w:rFonts w:ascii="Arial" w:eastAsia="Arial Unicode MS" w:hAnsi="Arial"/>
      <w:sz w:val="24"/>
      <w:szCs w:val="24"/>
    </w:rPr>
  </w:style>
  <w:style w:type="paragraph" w:styleId="2">
    <w:name w:val="heading 2"/>
    <w:basedOn w:val="a0"/>
    <w:next w:val="a1"/>
    <w:qFormat/>
    <w:rsid w:val="00002697"/>
    <w:pPr>
      <w:numPr>
        <w:ilvl w:val="1"/>
        <w:numId w:val="1"/>
      </w:numPr>
      <w:outlineLvl w:val="1"/>
    </w:pPr>
    <w:rPr>
      <w:rFonts w:ascii="Times New Roman" w:eastAsia="Arial Unicode MS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002697"/>
  </w:style>
  <w:style w:type="paragraph" w:customStyle="1" w:styleId="a0">
    <w:name w:val="Заголовок"/>
    <w:basedOn w:val="a"/>
    <w:next w:val="a1"/>
    <w:rsid w:val="0000269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1">
    <w:name w:val="Body Text"/>
    <w:basedOn w:val="a"/>
    <w:rsid w:val="00002697"/>
    <w:pPr>
      <w:spacing w:after="120"/>
    </w:pPr>
  </w:style>
  <w:style w:type="paragraph" w:styleId="a5">
    <w:name w:val="List"/>
    <w:basedOn w:val="a1"/>
    <w:rsid w:val="00002697"/>
    <w:rPr>
      <w:rFonts w:cs="Tahoma"/>
    </w:rPr>
  </w:style>
  <w:style w:type="paragraph" w:customStyle="1" w:styleId="1">
    <w:name w:val="Название1"/>
    <w:basedOn w:val="a"/>
    <w:rsid w:val="00002697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002697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02697"/>
    <w:pPr>
      <w:suppressLineNumbers/>
    </w:pPr>
  </w:style>
  <w:style w:type="character" w:styleId="a7">
    <w:name w:val="Hyperlink"/>
    <w:basedOn w:val="a2"/>
    <w:uiPriority w:val="99"/>
    <w:rsid w:val="00CC7A03"/>
    <w:rPr>
      <w:color w:val="0000FF"/>
      <w:u w:val="single"/>
    </w:rPr>
  </w:style>
  <w:style w:type="character" w:customStyle="1" w:styleId="apple-style-span">
    <w:name w:val="apple-style-span"/>
    <w:basedOn w:val="a2"/>
    <w:rsid w:val="0081025F"/>
  </w:style>
  <w:style w:type="character" w:customStyle="1" w:styleId="apple-converted-space">
    <w:name w:val="apple-converted-space"/>
    <w:basedOn w:val="a2"/>
    <w:rsid w:val="0081025F"/>
  </w:style>
  <w:style w:type="character" w:customStyle="1" w:styleId="a8">
    <w:name w:val="Символ сноски"/>
    <w:basedOn w:val="a2"/>
    <w:rsid w:val="00C061CF"/>
    <w:rPr>
      <w:vertAlign w:val="superscript"/>
    </w:rPr>
  </w:style>
  <w:style w:type="paragraph" w:styleId="a9">
    <w:name w:val="Body Text Indent"/>
    <w:basedOn w:val="a"/>
    <w:link w:val="aa"/>
    <w:rsid w:val="007B32AD"/>
    <w:pPr>
      <w:widowControl/>
      <w:suppressAutoHyphens w:val="0"/>
      <w:spacing w:after="120"/>
      <w:ind w:left="283"/>
    </w:pPr>
    <w:rPr>
      <w:rFonts w:ascii="Times New Roman" w:eastAsia="Times New Roman" w:hAnsi="Times New Roman"/>
      <w:sz w:val="26"/>
    </w:rPr>
  </w:style>
  <w:style w:type="character" w:customStyle="1" w:styleId="aa">
    <w:name w:val="Основной текст с отступом Знак"/>
    <w:basedOn w:val="a2"/>
    <w:link w:val="a9"/>
    <w:rsid w:val="007B32AD"/>
    <w:rPr>
      <w:sz w:val="26"/>
      <w:szCs w:val="24"/>
    </w:rPr>
  </w:style>
  <w:style w:type="paragraph" w:styleId="ab">
    <w:name w:val="List Paragraph"/>
    <w:basedOn w:val="a"/>
    <w:uiPriority w:val="34"/>
    <w:qFormat/>
    <w:rsid w:val="00366714"/>
    <w:pPr>
      <w:ind w:left="720"/>
      <w:contextualSpacing/>
    </w:pPr>
  </w:style>
  <w:style w:type="paragraph" w:styleId="ac">
    <w:name w:val="No Spacing"/>
    <w:uiPriority w:val="1"/>
    <w:qFormat/>
    <w:rsid w:val="008470CC"/>
    <w:rPr>
      <w:rFonts w:asciiTheme="minorHAnsi" w:eastAsiaTheme="minorEastAsia" w:hAnsiTheme="minorHAnsi" w:cstheme="minorBidi"/>
      <w:sz w:val="22"/>
      <w:szCs w:val="22"/>
    </w:rPr>
  </w:style>
  <w:style w:type="character" w:styleId="ad">
    <w:name w:val="Strong"/>
    <w:basedOn w:val="a2"/>
    <w:uiPriority w:val="22"/>
    <w:qFormat/>
    <w:rsid w:val="007128A6"/>
    <w:rPr>
      <w:b/>
      <w:bCs/>
    </w:rPr>
  </w:style>
  <w:style w:type="paragraph" w:styleId="ae">
    <w:name w:val="header"/>
    <w:basedOn w:val="a"/>
    <w:link w:val="af"/>
    <w:rsid w:val="00C650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rsid w:val="00C650AF"/>
    <w:rPr>
      <w:rFonts w:ascii="Arial" w:eastAsia="Arial Unicode MS" w:hAnsi="Arial"/>
      <w:sz w:val="24"/>
      <w:szCs w:val="24"/>
    </w:rPr>
  </w:style>
  <w:style w:type="paragraph" w:styleId="af0">
    <w:name w:val="footer"/>
    <w:basedOn w:val="a"/>
    <w:link w:val="af1"/>
    <w:uiPriority w:val="99"/>
    <w:rsid w:val="00C650A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C650AF"/>
    <w:rPr>
      <w:rFonts w:ascii="Arial" w:eastAsia="Arial Unicode MS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0C762-0982-43E5-B1B5-57E52721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</vt:lpstr>
    </vt:vector>
  </TitlesOfParts>
  <Company/>
  <LinksUpToDate>false</LinksUpToDate>
  <CharactersWithSpaces>5369</CharactersWithSpaces>
  <SharedDoc>false</SharedDoc>
  <HLinks>
    <vt:vector size="6" baseType="variant">
      <vt:variant>
        <vt:i4>6488151</vt:i4>
      </vt:variant>
      <vt:variant>
        <vt:i4>0</vt:i4>
      </vt:variant>
      <vt:variant>
        <vt:i4>0</vt:i4>
      </vt:variant>
      <vt:variant>
        <vt:i4>5</vt:i4>
      </vt:variant>
      <vt:variant>
        <vt:lpwstr>mailto:8422410000@mail.ru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creator>Договорной отдел</dc:creator>
  <cp:lastModifiedBy>о</cp:lastModifiedBy>
  <cp:revision>4</cp:revision>
  <cp:lastPrinted>2112-12-31T20:00:00Z</cp:lastPrinted>
  <dcterms:created xsi:type="dcterms:W3CDTF">2018-09-23T13:07:00Z</dcterms:created>
  <dcterms:modified xsi:type="dcterms:W3CDTF">2019-01-06T10:42:00Z</dcterms:modified>
</cp:coreProperties>
</file>