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A1" w:rsidRDefault="00B410A1" w:rsidP="00B410A1">
      <w:pPr>
        <w:ind w:left="5664" w:firstLine="708"/>
        <w:jc w:val="center"/>
        <w:rPr>
          <w:color w:val="000000"/>
          <w:sz w:val="27"/>
          <w:szCs w:val="27"/>
          <w:shd w:val="clear" w:color="auto" w:fill="F7F7F7"/>
        </w:rPr>
      </w:pPr>
      <w:r w:rsidRPr="00B410A1">
        <w:rPr>
          <w:color w:val="000000"/>
          <w:sz w:val="27"/>
          <w:szCs w:val="27"/>
          <w:shd w:val="clear" w:color="auto" w:fill="F7F7F7"/>
        </w:rPr>
        <w:t>Утверждено</w:t>
      </w:r>
      <w:r>
        <w:rPr>
          <w:color w:val="000000"/>
          <w:sz w:val="27"/>
          <w:szCs w:val="27"/>
          <w:shd w:val="clear" w:color="auto" w:fill="F7F7F7"/>
        </w:rPr>
        <w:t xml:space="preserve">  </w:t>
      </w:r>
    </w:p>
    <w:p w:rsidR="00B410A1" w:rsidRDefault="00B410A1" w:rsidP="00B410A1">
      <w:pPr>
        <w:jc w:val="right"/>
        <w:rPr>
          <w:color w:val="000000"/>
          <w:sz w:val="27"/>
          <w:szCs w:val="27"/>
          <w:shd w:val="clear" w:color="auto" w:fill="F7F7F7"/>
        </w:rPr>
      </w:pPr>
      <w:r w:rsidRPr="00B410A1">
        <w:rPr>
          <w:color w:val="000000"/>
          <w:sz w:val="27"/>
          <w:szCs w:val="27"/>
          <w:shd w:val="clear" w:color="auto" w:fill="F7F7F7"/>
        </w:rPr>
        <w:t xml:space="preserve"> общим собранием собственников</w:t>
      </w:r>
    </w:p>
    <w:p w:rsidR="00B410A1" w:rsidRDefault="00B410A1" w:rsidP="00B410A1">
      <w:pPr>
        <w:jc w:val="right"/>
        <w:rPr>
          <w:color w:val="000000"/>
          <w:sz w:val="27"/>
          <w:szCs w:val="27"/>
          <w:shd w:val="clear" w:color="auto" w:fill="F7F7F7"/>
        </w:rPr>
      </w:pPr>
      <w:r w:rsidRPr="00B410A1">
        <w:rPr>
          <w:color w:val="000000"/>
          <w:sz w:val="27"/>
          <w:szCs w:val="27"/>
          <w:shd w:val="clear" w:color="auto" w:fill="F7F7F7"/>
        </w:rPr>
        <w:t xml:space="preserve"> от 31 марта 2016 года</w:t>
      </w:r>
    </w:p>
    <w:p w:rsidR="00B410A1" w:rsidRPr="00B410A1" w:rsidRDefault="0078337E" w:rsidP="00B410A1">
      <w:pPr>
        <w:jc w:val="right"/>
        <w:rPr>
          <w:color w:val="000000"/>
          <w:sz w:val="27"/>
          <w:szCs w:val="27"/>
          <w:shd w:val="clear" w:color="auto" w:fill="F7F7F7"/>
        </w:rPr>
      </w:pPr>
      <w:r>
        <w:rPr>
          <w:color w:val="000000"/>
          <w:sz w:val="27"/>
          <w:szCs w:val="27"/>
          <w:shd w:val="clear" w:color="auto" w:fill="F7F7F7"/>
        </w:rPr>
        <w:t xml:space="preserve">(протокол № 1 от 08.06.2016 г) </w:t>
      </w:r>
    </w:p>
    <w:p w:rsidR="00B410A1" w:rsidRDefault="00B410A1" w:rsidP="00B410A1">
      <w:pPr>
        <w:jc w:val="center"/>
        <w:rPr>
          <w:color w:val="000000"/>
          <w:sz w:val="27"/>
          <w:szCs w:val="27"/>
          <w:shd w:val="clear" w:color="auto" w:fill="F7F7F7"/>
        </w:rPr>
      </w:pPr>
      <w:r>
        <w:rPr>
          <w:color w:val="000000"/>
          <w:sz w:val="27"/>
          <w:szCs w:val="27"/>
          <w:shd w:val="clear" w:color="auto" w:fill="F7F7F7"/>
        </w:rPr>
        <w:t>ПРИЛОЖЕНИЕ № 1</w:t>
      </w:r>
    </w:p>
    <w:p w:rsidR="00B410A1" w:rsidRDefault="00B410A1" w:rsidP="00B410A1">
      <w:pPr>
        <w:jc w:val="center"/>
        <w:rPr>
          <w:color w:val="000000"/>
          <w:sz w:val="27"/>
          <w:szCs w:val="27"/>
          <w:shd w:val="clear" w:color="auto" w:fill="F7F7F7"/>
        </w:rPr>
      </w:pPr>
    </w:p>
    <w:p w:rsidR="00B410A1" w:rsidRDefault="00B410A1" w:rsidP="00B410A1">
      <w:pPr>
        <w:jc w:val="center"/>
        <w:rPr>
          <w:rFonts w:ascii="Cambria" w:hAnsi="Cambria"/>
          <w:color w:val="67686B"/>
          <w:sz w:val="15"/>
          <w:szCs w:val="15"/>
        </w:rPr>
      </w:pPr>
      <w:r w:rsidRPr="0078337E">
        <w:rPr>
          <w:b/>
          <w:color w:val="000000"/>
          <w:sz w:val="30"/>
          <w:szCs w:val="30"/>
          <w:shd w:val="clear" w:color="auto" w:fill="F7F7F7"/>
        </w:rPr>
        <w:t xml:space="preserve">Перечень услуг и (или) работ по капитальному ремонту общего имущества в многоквартирном доме, </w:t>
      </w:r>
      <w:r w:rsidRPr="0078337E">
        <w:rPr>
          <w:rFonts w:ascii="Cambria" w:hAnsi="Cambria"/>
          <w:b/>
          <w:color w:val="67686B"/>
          <w:sz w:val="30"/>
          <w:szCs w:val="30"/>
        </w:rPr>
        <w:br/>
      </w:r>
      <w:r>
        <w:rPr>
          <w:color w:val="000000"/>
          <w:sz w:val="27"/>
          <w:szCs w:val="27"/>
          <w:shd w:val="clear" w:color="auto" w:fill="F7F7F7"/>
        </w:rPr>
        <w:t>(в соответствии с законодательством</w:t>
      </w:r>
      <w:r>
        <w:rPr>
          <w:rStyle w:val="apple-converted-space"/>
          <w:color w:val="000000"/>
          <w:sz w:val="27"/>
          <w:szCs w:val="27"/>
          <w:shd w:val="clear" w:color="auto" w:fill="F7F7F7"/>
        </w:rPr>
        <w:t> </w:t>
      </w:r>
      <w:r>
        <w:rPr>
          <w:color w:val="000000"/>
          <w:sz w:val="27"/>
          <w:szCs w:val="27"/>
          <w:shd w:val="clear" w:color="auto" w:fill="F7F7F7"/>
        </w:rPr>
        <w:t>Томской области</w:t>
      </w:r>
      <w:r w:rsidRPr="00A80EC7">
        <w:rPr>
          <w:color w:val="000000"/>
          <w:sz w:val="27"/>
          <w:szCs w:val="27"/>
          <w:shd w:val="clear" w:color="auto" w:fill="F7F7F7"/>
        </w:rPr>
        <w:t xml:space="preserve"> </w:t>
      </w:r>
      <w:r>
        <w:rPr>
          <w:color w:val="000000"/>
          <w:sz w:val="27"/>
          <w:szCs w:val="27"/>
          <w:shd w:val="clear" w:color="auto" w:fill="F7F7F7"/>
        </w:rPr>
        <w:t>N 116-ОЗ от 07.06.2013)</w:t>
      </w:r>
      <w:r>
        <w:rPr>
          <w:rFonts w:ascii="Cambria" w:hAnsi="Cambria"/>
          <w:color w:val="67686B"/>
          <w:sz w:val="15"/>
          <w:szCs w:val="15"/>
        </w:rPr>
        <w:br/>
      </w:r>
      <w:r>
        <w:rPr>
          <w:rFonts w:ascii="Cambria" w:hAnsi="Cambria"/>
          <w:color w:val="67686B"/>
          <w:sz w:val="15"/>
          <w:szCs w:val="15"/>
        </w:rPr>
        <w:br/>
      </w:r>
    </w:p>
    <w:p w:rsidR="00A94CA5" w:rsidRDefault="00B410A1" w:rsidP="00B410A1">
      <w:r>
        <w:rPr>
          <w:color w:val="000000"/>
          <w:sz w:val="27"/>
          <w:szCs w:val="27"/>
          <w:shd w:val="clear" w:color="auto" w:fill="F7F7F7"/>
        </w:rPr>
        <w:t xml:space="preserve">1) ремонт внутридомовых инженерных систем </w:t>
      </w:r>
      <w:proofErr w:type="spellStart"/>
      <w:r>
        <w:rPr>
          <w:color w:val="000000"/>
          <w:sz w:val="27"/>
          <w:szCs w:val="27"/>
          <w:shd w:val="clear" w:color="auto" w:fill="F7F7F7"/>
        </w:rPr>
        <w:t>электро</w:t>
      </w:r>
      <w:proofErr w:type="spellEnd"/>
      <w:r>
        <w:rPr>
          <w:color w:val="000000"/>
          <w:sz w:val="27"/>
          <w:szCs w:val="27"/>
          <w:shd w:val="clear" w:color="auto" w:fill="F7F7F7"/>
        </w:rPr>
        <w:t>-, тепло</w:t>
      </w:r>
      <w:proofErr w:type="gramStart"/>
      <w:r>
        <w:rPr>
          <w:color w:val="000000"/>
          <w:sz w:val="27"/>
          <w:szCs w:val="27"/>
          <w:shd w:val="clear" w:color="auto" w:fill="F7F7F7"/>
        </w:rPr>
        <w:t xml:space="preserve">-,  </w:t>
      </w:r>
      <w:proofErr w:type="gramEnd"/>
      <w:r>
        <w:rPr>
          <w:color w:val="000000"/>
          <w:sz w:val="27"/>
          <w:szCs w:val="27"/>
          <w:shd w:val="clear" w:color="auto" w:fill="F7F7F7"/>
        </w:rPr>
        <w:t>водоснабжения, водоотведения;</w:t>
      </w:r>
      <w:r>
        <w:rPr>
          <w:rFonts w:ascii="Cambria" w:hAnsi="Cambria"/>
          <w:color w:val="67686B"/>
          <w:sz w:val="15"/>
          <w:szCs w:val="15"/>
        </w:rPr>
        <w:br/>
      </w:r>
      <w:r>
        <w:rPr>
          <w:color w:val="000000"/>
          <w:sz w:val="27"/>
          <w:szCs w:val="27"/>
          <w:shd w:val="clear" w:color="auto" w:fill="F7F7F7"/>
        </w:rPr>
        <w:t>2) ремонт или замену лифтового оборудования, признанного непригодным для эксплуатации, ремонт лифтовых шахт;</w:t>
      </w:r>
      <w:r>
        <w:rPr>
          <w:rFonts w:ascii="Cambria" w:hAnsi="Cambria"/>
          <w:color w:val="67686B"/>
          <w:sz w:val="15"/>
          <w:szCs w:val="15"/>
        </w:rPr>
        <w:br/>
      </w:r>
      <w:r>
        <w:rPr>
          <w:color w:val="000000"/>
          <w:sz w:val="27"/>
          <w:szCs w:val="27"/>
          <w:shd w:val="clear" w:color="auto" w:fill="F7F7F7"/>
        </w:rPr>
        <w:t>3) ремонт крыши;</w:t>
      </w:r>
      <w:r>
        <w:rPr>
          <w:rFonts w:ascii="Cambria" w:hAnsi="Cambria"/>
          <w:color w:val="67686B"/>
          <w:sz w:val="15"/>
          <w:szCs w:val="15"/>
        </w:rPr>
        <w:br/>
      </w:r>
      <w:r>
        <w:rPr>
          <w:color w:val="000000"/>
          <w:sz w:val="27"/>
          <w:szCs w:val="27"/>
          <w:shd w:val="clear" w:color="auto" w:fill="F7F7F7"/>
        </w:rPr>
        <w:t>4) переустройство невентилируемой крыши на вентилируемую крышу;</w:t>
      </w:r>
      <w:r>
        <w:rPr>
          <w:rFonts w:ascii="Cambria" w:hAnsi="Cambria"/>
          <w:color w:val="67686B"/>
          <w:sz w:val="15"/>
          <w:szCs w:val="15"/>
        </w:rPr>
        <w:br/>
      </w:r>
      <w:r>
        <w:rPr>
          <w:color w:val="000000"/>
          <w:sz w:val="27"/>
          <w:szCs w:val="27"/>
          <w:shd w:val="clear" w:color="auto" w:fill="F7F7F7"/>
        </w:rPr>
        <w:t>5) устройство выходов на кровлю;</w:t>
      </w:r>
      <w:r>
        <w:rPr>
          <w:rFonts w:ascii="Cambria" w:hAnsi="Cambria"/>
          <w:color w:val="67686B"/>
          <w:sz w:val="15"/>
          <w:szCs w:val="15"/>
        </w:rPr>
        <w:br/>
      </w:r>
      <w:r>
        <w:rPr>
          <w:color w:val="000000"/>
          <w:sz w:val="27"/>
          <w:szCs w:val="27"/>
          <w:shd w:val="clear" w:color="auto" w:fill="F7F7F7"/>
        </w:rPr>
        <w:t>6) ремонт подвальных помещений, относящихся к общему имуществу в многоквартирном доме;</w:t>
      </w:r>
      <w:r>
        <w:rPr>
          <w:rFonts w:ascii="Cambria" w:hAnsi="Cambria"/>
          <w:color w:val="67686B"/>
          <w:sz w:val="15"/>
          <w:szCs w:val="15"/>
        </w:rPr>
        <w:br/>
      </w:r>
      <w:r>
        <w:rPr>
          <w:color w:val="000000"/>
          <w:sz w:val="27"/>
          <w:szCs w:val="27"/>
          <w:shd w:val="clear" w:color="auto" w:fill="F7F7F7"/>
        </w:rPr>
        <w:t>7) ремонт фасада;</w:t>
      </w:r>
      <w:r>
        <w:rPr>
          <w:rFonts w:ascii="Cambria" w:hAnsi="Cambria"/>
          <w:color w:val="67686B"/>
          <w:sz w:val="15"/>
          <w:szCs w:val="15"/>
        </w:rPr>
        <w:br/>
      </w:r>
      <w:r>
        <w:rPr>
          <w:color w:val="000000"/>
          <w:sz w:val="27"/>
          <w:szCs w:val="27"/>
          <w:shd w:val="clear" w:color="auto" w:fill="F7F7F7"/>
        </w:rPr>
        <w:t>8) утепление фасада;</w:t>
      </w:r>
      <w:r>
        <w:rPr>
          <w:rFonts w:ascii="Cambria" w:hAnsi="Cambria"/>
          <w:color w:val="67686B"/>
          <w:sz w:val="15"/>
          <w:szCs w:val="15"/>
        </w:rPr>
        <w:br/>
      </w:r>
      <w:proofErr w:type="gramStart"/>
      <w:r>
        <w:rPr>
          <w:color w:val="000000"/>
          <w:sz w:val="27"/>
          <w:szCs w:val="27"/>
          <w:shd w:val="clear" w:color="auto" w:fill="F7F7F7"/>
        </w:rPr>
        <w:t>9) установку коллективных (</w:t>
      </w:r>
      <w:proofErr w:type="spellStart"/>
      <w:r>
        <w:rPr>
          <w:color w:val="000000"/>
          <w:sz w:val="27"/>
          <w:szCs w:val="27"/>
          <w:shd w:val="clear" w:color="auto" w:fill="F7F7F7"/>
        </w:rPr>
        <w:t>общедомовых</w:t>
      </w:r>
      <w:proofErr w:type="spellEnd"/>
      <w:r>
        <w:rPr>
          <w:color w:val="000000"/>
          <w:sz w:val="27"/>
          <w:szCs w:val="27"/>
          <w:shd w:val="clear" w:color="auto" w:fill="F7F7F7"/>
        </w:rPr>
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  <w:r>
        <w:rPr>
          <w:rFonts w:ascii="Cambria" w:hAnsi="Cambria"/>
          <w:color w:val="67686B"/>
          <w:sz w:val="15"/>
          <w:szCs w:val="15"/>
        </w:rPr>
        <w:br/>
      </w:r>
      <w:r>
        <w:rPr>
          <w:color w:val="000000"/>
          <w:sz w:val="27"/>
          <w:szCs w:val="27"/>
          <w:shd w:val="clear" w:color="auto" w:fill="F7F7F7"/>
        </w:rPr>
        <w:t>10) ремонт фундамента многоквартирного дома;</w:t>
      </w:r>
      <w:r>
        <w:rPr>
          <w:rFonts w:ascii="Cambria" w:hAnsi="Cambria"/>
          <w:color w:val="67686B"/>
          <w:sz w:val="15"/>
          <w:szCs w:val="15"/>
        </w:rPr>
        <w:br/>
      </w:r>
      <w:r>
        <w:rPr>
          <w:color w:val="000000"/>
          <w:sz w:val="27"/>
          <w:szCs w:val="27"/>
          <w:shd w:val="clear" w:color="auto" w:fill="F7F7F7"/>
        </w:rPr>
        <w:t>11) разработку проектной документации, в случае если в соответствии с действующим законодательством требуется ее разработка;</w:t>
      </w:r>
      <w:proofErr w:type="gramEnd"/>
    </w:p>
    <w:sectPr w:rsidR="00A94CA5" w:rsidSect="00A9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410A1"/>
    <w:rsid w:val="001B31B8"/>
    <w:rsid w:val="0078337E"/>
    <w:rsid w:val="00A94CA5"/>
    <w:rsid w:val="00B4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1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6DFC-BD7F-40D4-8E3C-EDEA3208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2016-03-29T06:42:00Z</dcterms:created>
  <dcterms:modified xsi:type="dcterms:W3CDTF">2016-06-22T08:19:00Z</dcterms:modified>
</cp:coreProperties>
</file>